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5C9B4" w14:textId="77777777" w:rsidR="00DE32D1" w:rsidRPr="004D2880" w:rsidRDefault="00DE32D1" w:rsidP="00DE32D1">
      <w:pPr>
        <w:pStyle w:val="12"/>
        <w:keepNext/>
        <w:keepLines/>
        <w:spacing w:after="0" w:line="240" w:lineRule="auto"/>
        <w:jc w:val="right"/>
        <w:rPr>
          <w:color w:val="000000"/>
          <w:sz w:val="20"/>
          <w:szCs w:val="20"/>
          <w:lang w:bidi="ru-RU"/>
        </w:rPr>
      </w:pPr>
      <w:r w:rsidRPr="004D2880">
        <w:rPr>
          <w:color w:val="000000"/>
          <w:sz w:val="20"/>
          <w:szCs w:val="20"/>
          <w:lang w:bidi="ru-RU"/>
        </w:rPr>
        <w:t>Приложение № 1</w:t>
      </w:r>
    </w:p>
    <w:p w14:paraId="4387FD52" w14:textId="77777777" w:rsidR="00DE32D1" w:rsidRPr="004D2880" w:rsidRDefault="00DE32D1" w:rsidP="00DE32D1">
      <w:pPr>
        <w:pStyle w:val="12"/>
        <w:keepNext/>
        <w:keepLines/>
        <w:spacing w:after="0" w:line="240" w:lineRule="auto"/>
        <w:jc w:val="right"/>
        <w:rPr>
          <w:b w:val="0"/>
          <w:color w:val="000000"/>
          <w:sz w:val="20"/>
          <w:szCs w:val="20"/>
          <w:lang w:bidi="ru-RU"/>
        </w:rPr>
      </w:pPr>
      <w:r w:rsidRPr="004D2880">
        <w:rPr>
          <w:b w:val="0"/>
          <w:color w:val="000000"/>
          <w:sz w:val="20"/>
          <w:szCs w:val="20"/>
          <w:lang w:bidi="ru-RU"/>
        </w:rPr>
        <w:t>к Общим условиям договора потребительского займа</w:t>
      </w:r>
    </w:p>
    <w:p w14:paraId="530E013D" w14:textId="77777777" w:rsidR="00DE32D1" w:rsidRPr="004D2880" w:rsidRDefault="00DE32D1" w:rsidP="00DE32D1">
      <w:pPr>
        <w:pStyle w:val="12"/>
        <w:keepNext/>
        <w:keepLines/>
        <w:spacing w:after="0" w:line="240" w:lineRule="auto"/>
        <w:jc w:val="right"/>
        <w:rPr>
          <w:b w:val="0"/>
          <w:color w:val="000000"/>
          <w:sz w:val="20"/>
          <w:szCs w:val="20"/>
          <w:lang w:bidi="ru-RU"/>
        </w:rPr>
      </w:pPr>
      <w:r w:rsidRPr="004D2880">
        <w:rPr>
          <w:b w:val="0"/>
          <w:color w:val="000000"/>
          <w:sz w:val="20"/>
          <w:szCs w:val="20"/>
          <w:lang w:bidi="ru-RU"/>
        </w:rPr>
        <w:t>утвержденным Генеральным директором ООО «Ломбард № 38»</w:t>
      </w:r>
    </w:p>
    <w:p w14:paraId="5B5261D1" w14:textId="2AC45D89" w:rsidR="00DE32D1" w:rsidRPr="004D2880" w:rsidRDefault="00DE32D1" w:rsidP="00DE32D1">
      <w:pPr>
        <w:pStyle w:val="12"/>
        <w:keepNext/>
        <w:keepLines/>
        <w:spacing w:after="0" w:line="240" w:lineRule="auto"/>
        <w:jc w:val="right"/>
        <w:rPr>
          <w:b w:val="0"/>
          <w:color w:val="000000"/>
          <w:sz w:val="20"/>
          <w:szCs w:val="20"/>
          <w:lang w:bidi="ru-RU"/>
        </w:rPr>
      </w:pPr>
      <w:r w:rsidRPr="004D2880">
        <w:rPr>
          <w:b w:val="0"/>
          <w:color w:val="000000"/>
          <w:sz w:val="20"/>
          <w:szCs w:val="20"/>
          <w:lang w:bidi="ru-RU"/>
        </w:rPr>
        <w:t xml:space="preserve">Приказ № </w:t>
      </w:r>
      <w:r w:rsidR="008A49C8">
        <w:rPr>
          <w:b w:val="0"/>
          <w:color w:val="000000"/>
          <w:sz w:val="20"/>
          <w:szCs w:val="20"/>
          <w:lang w:bidi="ru-RU"/>
        </w:rPr>
        <w:t>101</w:t>
      </w:r>
      <w:r w:rsidRPr="004D2880">
        <w:rPr>
          <w:b w:val="0"/>
          <w:color w:val="000000"/>
          <w:sz w:val="20"/>
          <w:szCs w:val="20"/>
          <w:lang w:bidi="ru-RU"/>
        </w:rPr>
        <w:t xml:space="preserve"> от </w:t>
      </w:r>
      <w:r w:rsidR="008A49C8">
        <w:rPr>
          <w:b w:val="0"/>
          <w:color w:val="000000"/>
          <w:sz w:val="20"/>
          <w:szCs w:val="20"/>
          <w:lang w:bidi="ru-RU"/>
        </w:rPr>
        <w:t>30</w:t>
      </w:r>
      <w:r w:rsidRPr="004D2880">
        <w:rPr>
          <w:b w:val="0"/>
          <w:color w:val="000000"/>
          <w:sz w:val="20"/>
          <w:szCs w:val="20"/>
          <w:lang w:bidi="ru-RU"/>
        </w:rPr>
        <w:t>.0</w:t>
      </w:r>
      <w:r w:rsidR="008A49C8">
        <w:rPr>
          <w:b w:val="0"/>
          <w:color w:val="000000"/>
          <w:sz w:val="20"/>
          <w:szCs w:val="20"/>
          <w:lang w:bidi="ru-RU"/>
        </w:rPr>
        <w:t>6</w:t>
      </w:r>
      <w:r w:rsidRPr="004D2880">
        <w:rPr>
          <w:b w:val="0"/>
          <w:color w:val="000000"/>
          <w:sz w:val="20"/>
          <w:szCs w:val="20"/>
          <w:lang w:bidi="ru-RU"/>
        </w:rPr>
        <w:t>.202</w:t>
      </w:r>
      <w:r w:rsidR="00BA03BC" w:rsidRPr="00BA03BC">
        <w:rPr>
          <w:b w:val="0"/>
          <w:color w:val="000000"/>
          <w:sz w:val="20"/>
          <w:szCs w:val="20"/>
          <w:lang w:bidi="ru-RU"/>
        </w:rPr>
        <w:t>3</w:t>
      </w:r>
      <w:r w:rsidRPr="004D2880">
        <w:rPr>
          <w:b w:val="0"/>
          <w:color w:val="000000"/>
          <w:sz w:val="20"/>
          <w:szCs w:val="20"/>
          <w:lang w:bidi="ru-RU"/>
        </w:rPr>
        <w:t xml:space="preserve"> года</w:t>
      </w:r>
    </w:p>
    <w:p w14:paraId="1FFBF848" w14:textId="32271369" w:rsidR="00DE32D1" w:rsidRPr="004D2880" w:rsidRDefault="00DE32D1" w:rsidP="00DE32D1">
      <w:pPr>
        <w:pStyle w:val="12"/>
        <w:keepNext/>
        <w:keepLines/>
        <w:spacing w:after="0" w:line="240" w:lineRule="auto"/>
        <w:jc w:val="right"/>
        <w:rPr>
          <w:b w:val="0"/>
          <w:color w:val="000000"/>
          <w:sz w:val="20"/>
          <w:szCs w:val="20"/>
          <w:lang w:bidi="ru-RU"/>
        </w:rPr>
      </w:pPr>
      <w:r w:rsidRPr="004D2880">
        <w:rPr>
          <w:b w:val="0"/>
          <w:color w:val="000000"/>
          <w:sz w:val="20"/>
          <w:szCs w:val="20"/>
          <w:lang w:bidi="ru-RU"/>
        </w:rPr>
        <w:t xml:space="preserve">Вводятся в действие с </w:t>
      </w:r>
      <w:r w:rsidR="008A49C8">
        <w:rPr>
          <w:b w:val="0"/>
          <w:color w:val="000000"/>
          <w:sz w:val="20"/>
          <w:szCs w:val="20"/>
          <w:lang w:bidi="ru-RU"/>
        </w:rPr>
        <w:t>01</w:t>
      </w:r>
      <w:r w:rsidRPr="004D2880">
        <w:rPr>
          <w:b w:val="0"/>
          <w:color w:val="000000"/>
          <w:sz w:val="20"/>
          <w:szCs w:val="20"/>
          <w:lang w:bidi="ru-RU"/>
        </w:rPr>
        <w:t>.0</w:t>
      </w:r>
      <w:r w:rsidR="008A49C8">
        <w:rPr>
          <w:b w:val="0"/>
          <w:color w:val="000000"/>
          <w:sz w:val="20"/>
          <w:szCs w:val="20"/>
          <w:lang w:bidi="ru-RU"/>
        </w:rPr>
        <w:t>7</w:t>
      </w:r>
      <w:r w:rsidRPr="004D2880">
        <w:rPr>
          <w:b w:val="0"/>
          <w:color w:val="000000"/>
          <w:sz w:val="20"/>
          <w:szCs w:val="20"/>
          <w:lang w:bidi="ru-RU"/>
        </w:rPr>
        <w:t>.202</w:t>
      </w:r>
      <w:r w:rsidR="00BA03BC" w:rsidRPr="00BA03BC">
        <w:rPr>
          <w:b w:val="0"/>
          <w:color w:val="000000"/>
          <w:sz w:val="20"/>
          <w:szCs w:val="20"/>
          <w:lang w:bidi="ru-RU"/>
        </w:rPr>
        <w:t>3</w:t>
      </w:r>
      <w:r w:rsidRPr="004D2880">
        <w:rPr>
          <w:b w:val="0"/>
          <w:color w:val="000000"/>
          <w:sz w:val="20"/>
          <w:szCs w:val="20"/>
          <w:lang w:bidi="ru-RU"/>
        </w:rPr>
        <w:t xml:space="preserve"> года</w:t>
      </w:r>
    </w:p>
    <w:p w14:paraId="2070B7BA" w14:textId="77777777" w:rsidR="00DE32D1" w:rsidRDefault="00DE32D1" w:rsidP="00352DE5">
      <w:pPr>
        <w:pStyle w:val="12"/>
        <w:keepNext/>
        <w:keepLines/>
        <w:spacing w:after="0" w:line="240" w:lineRule="auto"/>
        <w:rPr>
          <w:color w:val="000000"/>
          <w:sz w:val="22"/>
          <w:szCs w:val="22"/>
          <w:lang w:bidi="ru-RU"/>
        </w:rPr>
      </w:pPr>
    </w:p>
    <w:p w14:paraId="68D466B2" w14:textId="77777777" w:rsidR="004D2880" w:rsidRDefault="004D2880" w:rsidP="00352DE5">
      <w:pPr>
        <w:pStyle w:val="12"/>
        <w:keepNext/>
        <w:keepLines/>
        <w:spacing w:after="0" w:line="240" w:lineRule="auto"/>
        <w:rPr>
          <w:color w:val="000000"/>
          <w:sz w:val="22"/>
          <w:szCs w:val="22"/>
          <w:lang w:bidi="ru-RU"/>
        </w:rPr>
      </w:pPr>
    </w:p>
    <w:p w14:paraId="24C2742E" w14:textId="77777777" w:rsidR="00352DE5" w:rsidRPr="00F8767D" w:rsidRDefault="00352DE5" w:rsidP="00352DE5">
      <w:pPr>
        <w:pStyle w:val="12"/>
        <w:keepNext/>
        <w:keepLines/>
        <w:spacing w:after="0" w:line="240" w:lineRule="auto"/>
        <w:rPr>
          <w:sz w:val="22"/>
          <w:szCs w:val="22"/>
        </w:rPr>
      </w:pPr>
      <w:r w:rsidRPr="00F8767D">
        <w:rPr>
          <w:color w:val="000000"/>
          <w:sz w:val="22"/>
          <w:szCs w:val="22"/>
          <w:lang w:bidi="ru-RU"/>
        </w:rPr>
        <w:t>ЗАЛОГОВЫЙ БИЛЕТ</w:t>
      </w:r>
    </w:p>
    <w:p w14:paraId="0A58EE76" w14:textId="641A2C1E" w:rsidR="00855B06" w:rsidRPr="00F8767D" w:rsidRDefault="00352DE5">
      <w:pPr>
        <w:spacing w:after="0" w:line="259" w:lineRule="auto"/>
        <w:ind w:left="3985" w:right="3959" w:firstLine="0"/>
        <w:jc w:val="center"/>
        <w:rPr>
          <w:b/>
        </w:rPr>
      </w:pPr>
      <w:r w:rsidRPr="00F8767D">
        <w:rPr>
          <w:b/>
        </w:rPr>
        <w:t xml:space="preserve">№ </w:t>
      </w:r>
      <w:r w:rsidR="00674BE6">
        <w:rPr>
          <w:b/>
        </w:rPr>
        <w:t>_______</w:t>
      </w:r>
      <w:r w:rsidRPr="00F8767D">
        <w:rPr>
          <w:b/>
        </w:rPr>
        <w:t xml:space="preserve"> от </w:t>
      </w:r>
      <w:r w:rsidR="00674BE6">
        <w:rPr>
          <w:b/>
        </w:rPr>
        <w:t>__________</w:t>
      </w:r>
      <w:proofErr w:type="gramStart"/>
      <w:r w:rsidR="00674BE6">
        <w:rPr>
          <w:b/>
        </w:rPr>
        <w:t>г</w:t>
      </w:r>
      <w:proofErr w:type="gramEnd"/>
      <w:r w:rsidR="008B2ECF" w:rsidRPr="00F8767D">
        <w:rPr>
          <w:b/>
        </w:rPr>
        <w:t>.</w:t>
      </w:r>
    </w:p>
    <w:p w14:paraId="22D922CC" w14:textId="77777777" w:rsidR="003E6FE8" w:rsidRPr="004D2880" w:rsidRDefault="003E6FE8" w:rsidP="00BD54AD">
      <w:pPr>
        <w:spacing w:after="0" w:line="259" w:lineRule="auto"/>
        <w:ind w:left="0" w:right="3959" w:firstLine="0"/>
      </w:pPr>
    </w:p>
    <w:tbl>
      <w:tblPr>
        <w:tblStyle w:val="TableGrid"/>
        <w:tblpPr w:leftFromText="180" w:rightFromText="180" w:vertAnchor="text" w:tblpX="4735" w:tblpY="1"/>
        <w:tblOverlap w:val="never"/>
        <w:tblW w:w="6557" w:type="dxa"/>
        <w:tblInd w:w="0" w:type="dxa"/>
        <w:tblCellMar>
          <w:left w:w="50" w:type="dxa"/>
          <w:right w:w="66" w:type="dxa"/>
        </w:tblCellMar>
        <w:tblLook w:val="04A0" w:firstRow="1" w:lastRow="0" w:firstColumn="1" w:lastColumn="0" w:noHBand="0" w:noVBand="1"/>
      </w:tblPr>
      <w:tblGrid>
        <w:gridCol w:w="3298"/>
        <w:gridCol w:w="3259"/>
      </w:tblGrid>
      <w:tr w:rsidR="00855B06" w:rsidRPr="00F8767D" w14:paraId="04D70F13" w14:textId="77777777" w:rsidTr="001A739E">
        <w:trPr>
          <w:trHeight w:val="2111"/>
        </w:trPr>
        <w:tc>
          <w:tcPr>
            <w:tcW w:w="3298" w:type="dxa"/>
            <w:tcBorders>
              <w:top w:val="single" w:sz="6" w:space="0" w:color="333333"/>
              <w:left w:val="single" w:sz="6" w:space="0" w:color="333333"/>
              <w:bottom w:val="single" w:sz="6" w:space="0" w:color="333333"/>
              <w:right w:val="single" w:sz="6" w:space="0" w:color="333333"/>
            </w:tcBorders>
            <w:vAlign w:val="center"/>
          </w:tcPr>
          <w:p w14:paraId="10C0E1B6" w14:textId="77777777" w:rsidR="00855B06" w:rsidRPr="00F8767D" w:rsidRDefault="008B2ECF" w:rsidP="00C44D75">
            <w:pPr>
              <w:spacing w:after="250" w:line="242" w:lineRule="auto"/>
              <w:ind w:left="0" w:right="0" w:firstLine="0"/>
              <w:jc w:val="center"/>
            </w:pPr>
            <w:r w:rsidRPr="00F8767D">
              <w:rPr>
                <w:b/>
              </w:rPr>
              <w:t>Полная стоимость потребительского займа в процентах годовых</w:t>
            </w:r>
          </w:p>
          <w:p w14:paraId="529FC979" w14:textId="0653D32E" w:rsidR="00855B06" w:rsidRPr="00F8767D" w:rsidRDefault="00674BE6" w:rsidP="00C44D75">
            <w:pPr>
              <w:spacing w:after="0" w:line="259" w:lineRule="auto"/>
              <w:ind w:left="0" w:right="22" w:firstLine="0"/>
              <w:jc w:val="center"/>
            </w:pPr>
            <w:r>
              <w:rPr>
                <w:b/>
              </w:rPr>
              <w:t>___</w:t>
            </w:r>
            <w:r w:rsidR="008B2ECF" w:rsidRPr="00F8767D">
              <w:rPr>
                <w:b/>
              </w:rPr>
              <w:t>,</w:t>
            </w:r>
            <w:r>
              <w:rPr>
                <w:b/>
              </w:rPr>
              <w:t>___</w:t>
            </w:r>
            <w:r w:rsidR="008B2ECF" w:rsidRPr="00F8767D">
              <w:rPr>
                <w:b/>
              </w:rPr>
              <w:t>% годовых</w:t>
            </w:r>
          </w:p>
          <w:p w14:paraId="5701164D" w14:textId="3342DB10" w:rsidR="00855B06" w:rsidRPr="00F8767D" w:rsidRDefault="00674BE6" w:rsidP="00C44D75">
            <w:pPr>
              <w:spacing w:after="0" w:line="259" w:lineRule="auto"/>
              <w:ind w:left="0" w:right="84" w:firstLine="0"/>
              <w:jc w:val="center"/>
            </w:pPr>
            <w:r>
              <w:rPr>
                <w:b/>
              </w:rPr>
              <w:t>________________________</w:t>
            </w:r>
            <w:r w:rsidR="008B2ECF" w:rsidRPr="00F8767D">
              <w:rPr>
                <w:b/>
              </w:rPr>
              <w:t xml:space="preserve"> </w:t>
            </w:r>
          </w:p>
          <w:p w14:paraId="5FC15EAA" w14:textId="7E2E08BB" w:rsidR="00855B06" w:rsidRPr="00F8767D" w:rsidRDefault="00674BE6" w:rsidP="00C44D75">
            <w:pPr>
              <w:spacing w:after="0" w:line="259" w:lineRule="auto"/>
              <w:ind w:left="0" w:right="46" w:firstLine="0"/>
              <w:jc w:val="center"/>
            </w:pPr>
            <w:r>
              <w:rPr>
                <w:b/>
              </w:rPr>
              <w:t>_________________________</w:t>
            </w:r>
            <w:r w:rsidR="008B2ECF" w:rsidRPr="00F8767D">
              <w:rPr>
                <w:b/>
              </w:rPr>
              <w:t xml:space="preserve"> </w:t>
            </w:r>
          </w:p>
          <w:p w14:paraId="77449F89" w14:textId="53E18030" w:rsidR="00855B06" w:rsidRDefault="00674BE6" w:rsidP="00C44D75">
            <w:pPr>
              <w:pBdr>
                <w:bottom w:val="single" w:sz="12" w:space="1" w:color="auto"/>
              </w:pBdr>
              <w:spacing w:after="0" w:line="259" w:lineRule="auto"/>
              <w:ind w:left="0" w:right="0" w:firstLine="0"/>
              <w:jc w:val="center"/>
              <w:rPr>
                <w:b/>
              </w:rPr>
            </w:pPr>
            <w:r>
              <w:rPr>
                <w:b/>
              </w:rPr>
              <w:t>_________________________</w:t>
            </w:r>
          </w:p>
          <w:p w14:paraId="0CFF80CA" w14:textId="77777777" w:rsidR="00674BE6" w:rsidRPr="00F8767D" w:rsidRDefault="00674BE6" w:rsidP="00C44D75">
            <w:pPr>
              <w:pBdr>
                <w:bottom w:val="single" w:sz="12" w:space="1" w:color="auto"/>
              </w:pBdr>
              <w:spacing w:after="0" w:line="259" w:lineRule="auto"/>
              <w:ind w:left="0" w:right="0" w:firstLine="0"/>
              <w:jc w:val="center"/>
              <w:rPr>
                <w:b/>
              </w:rPr>
            </w:pPr>
          </w:p>
          <w:p w14:paraId="18597FAB" w14:textId="75246EAE" w:rsidR="00352DE5" w:rsidRPr="00F8767D" w:rsidRDefault="00352DE5" w:rsidP="00C44D75">
            <w:pPr>
              <w:spacing w:after="0" w:line="259" w:lineRule="auto"/>
              <w:ind w:left="0" w:right="0" w:firstLine="0"/>
              <w:jc w:val="center"/>
            </w:pPr>
            <w:r w:rsidRPr="00F8767D">
              <w:t>(сумма прописными буквами)</w:t>
            </w:r>
          </w:p>
        </w:tc>
        <w:tc>
          <w:tcPr>
            <w:tcW w:w="3259" w:type="dxa"/>
            <w:tcBorders>
              <w:top w:val="single" w:sz="6" w:space="0" w:color="333333"/>
              <w:left w:val="single" w:sz="6" w:space="0" w:color="333333"/>
              <w:bottom w:val="single" w:sz="6" w:space="0" w:color="333333"/>
              <w:right w:val="single" w:sz="6" w:space="0" w:color="333333"/>
            </w:tcBorders>
            <w:vAlign w:val="center"/>
          </w:tcPr>
          <w:p w14:paraId="3C8389C7" w14:textId="77777777" w:rsidR="00855B06" w:rsidRPr="00F8767D" w:rsidRDefault="008B2ECF" w:rsidP="00C44D75">
            <w:pPr>
              <w:spacing w:after="250" w:line="242" w:lineRule="auto"/>
              <w:ind w:left="276" w:right="0" w:firstLine="372"/>
              <w:jc w:val="left"/>
            </w:pPr>
            <w:r w:rsidRPr="00F8767D">
              <w:rPr>
                <w:b/>
              </w:rPr>
              <w:t>Полная стоимость потребительского займа в денежном выражении</w:t>
            </w:r>
          </w:p>
          <w:p w14:paraId="1D497C26" w14:textId="65B0ABC9" w:rsidR="00855B06" w:rsidRPr="00F8767D" w:rsidRDefault="00674BE6" w:rsidP="00C44D75">
            <w:pPr>
              <w:spacing w:after="0" w:line="259" w:lineRule="auto"/>
              <w:ind w:left="0" w:right="10" w:firstLine="0"/>
              <w:jc w:val="center"/>
            </w:pPr>
            <w:r>
              <w:rPr>
                <w:b/>
              </w:rPr>
              <w:t>____</w:t>
            </w:r>
            <w:r w:rsidR="008B2ECF" w:rsidRPr="00F8767D">
              <w:rPr>
                <w:b/>
              </w:rPr>
              <w:t>-</w:t>
            </w:r>
            <w:r>
              <w:rPr>
                <w:b/>
              </w:rPr>
              <w:t>__</w:t>
            </w:r>
            <w:r w:rsidR="008B2ECF" w:rsidRPr="00F8767D">
              <w:rPr>
                <w:b/>
              </w:rPr>
              <w:t xml:space="preserve"> </w:t>
            </w:r>
            <w:proofErr w:type="spellStart"/>
            <w:r w:rsidR="008B2ECF" w:rsidRPr="00F8767D">
              <w:rPr>
                <w:b/>
              </w:rPr>
              <w:t>руб</w:t>
            </w:r>
            <w:proofErr w:type="spellEnd"/>
          </w:p>
          <w:p w14:paraId="272C8404" w14:textId="0AB7485A" w:rsidR="00855B06" w:rsidRPr="00F8767D" w:rsidRDefault="00674BE6" w:rsidP="00C44D75">
            <w:pPr>
              <w:spacing w:after="0" w:line="259" w:lineRule="auto"/>
              <w:ind w:left="0" w:right="47" w:firstLine="0"/>
              <w:jc w:val="center"/>
            </w:pPr>
            <w:r>
              <w:rPr>
                <w:b/>
              </w:rPr>
              <w:t>________________________</w:t>
            </w:r>
            <w:r w:rsidR="008B2ECF" w:rsidRPr="00F8767D">
              <w:rPr>
                <w:b/>
              </w:rPr>
              <w:t xml:space="preserve"> </w:t>
            </w:r>
          </w:p>
          <w:p w14:paraId="11B710AF" w14:textId="0CEE15C0" w:rsidR="00855B06" w:rsidRPr="00F8767D" w:rsidRDefault="00674BE6" w:rsidP="00C44D75">
            <w:pPr>
              <w:pBdr>
                <w:bottom w:val="single" w:sz="12" w:space="1" w:color="auto"/>
              </w:pBdr>
              <w:spacing w:after="0" w:line="259" w:lineRule="auto"/>
              <w:ind w:left="0" w:right="16" w:firstLine="0"/>
              <w:jc w:val="center"/>
              <w:rPr>
                <w:b/>
              </w:rPr>
            </w:pPr>
            <w:r>
              <w:rPr>
                <w:b/>
              </w:rPr>
              <w:t>_________________________</w:t>
            </w:r>
          </w:p>
          <w:p w14:paraId="1D47E295" w14:textId="77777777" w:rsidR="00352DE5" w:rsidRPr="00F8767D" w:rsidRDefault="00352DE5" w:rsidP="00C44D75">
            <w:pPr>
              <w:pBdr>
                <w:bottom w:val="single" w:sz="12" w:space="1" w:color="auto"/>
              </w:pBdr>
              <w:spacing w:after="0" w:line="259" w:lineRule="auto"/>
              <w:ind w:left="0" w:right="16" w:firstLine="0"/>
              <w:jc w:val="center"/>
              <w:rPr>
                <w:b/>
              </w:rPr>
            </w:pPr>
          </w:p>
          <w:p w14:paraId="69CC2ECA" w14:textId="77777777" w:rsidR="00352DE5" w:rsidRPr="00F8767D" w:rsidRDefault="00352DE5" w:rsidP="00C44D75">
            <w:pPr>
              <w:pBdr>
                <w:bottom w:val="single" w:sz="12" w:space="1" w:color="auto"/>
              </w:pBdr>
              <w:spacing w:after="0" w:line="259" w:lineRule="auto"/>
              <w:ind w:left="0" w:right="16" w:firstLine="0"/>
              <w:jc w:val="center"/>
              <w:rPr>
                <w:b/>
              </w:rPr>
            </w:pPr>
          </w:p>
          <w:p w14:paraId="71D1487E" w14:textId="6D84DE0F" w:rsidR="00352DE5" w:rsidRPr="00F8767D" w:rsidRDefault="00352DE5" w:rsidP="00C44D75">
            <w:pPr>
              <w:spacing w:after="0" w:line="259" w:lineRule="auto"/>
              <w:ind w:left="0" w:right="16" w:firstLine="0"/>
              <w:jc w:val="center"/>
            </w:pPr>
            <w:r w:rsidRPr="00F8767D">
              <w:rPr>
                <w:b/>
              </w:rPr>
              <w:t>(сумма прописными буквами)</w:t>
            </w:r>
          </w:p>
        </w:tc>
      </w:tr>
    </w:tbl>
    <w:p w14:paraId="498D022F" w14:textId="77777777" w:rsidR="00BD6884" w:rsidRPr="00F8767D" w:rsidRDefault="00BD6884" w:rsidP="00BD6884">
      <w:pPr>
        <w:spacing w:after="4" w:line="251" w:lineRule="auto"/>
        <w:ind w:left="-3" w:right="2"/>
        <w:jc w:val="left"/>
        <w:rPr>
          <w:b/>
        </w:rPr>
      </w:pPr>
      <w:r w:rsidRPr="00F8767D">
        <w:rPr>
          <w:b/>
        </w:rPr>
        <w:t>ООО «Ломбард № 38»; ИНН 7704725800; ОГРН 1097746249919;</w:t>
      </w:r>
    </w:p>
    <w:p w14:paraId="4199904D" w14:textId="77777777" w:rsidR="00BD6884" w:rsidRPr="00F8767D" w:rsidRDefault="00BD6884" w:rsidP="00BD6884">
      <w:pPr>
        <w:spacing w:after="4" w:line="251" w:lineRule="auto"/>
        <w:ind w:left="-3" w:right="2"/>
        <w:jc w:val="left"/>
        <w:rPr>
          <w:b/>
        </w:rPr>
      </w:pPr>
      <w:r w:rsidRPr="00F8767D">
        <w:rPr>
          <w:b/>
        </w:rPr>
        <w:t xml:space="preserve"> Адрес (место нахождения): 119002, г. Москва, ул. Арбат, дом 38/1, строение 2, помещение III;</w:t>
      </w:r>
    </w:p>
    <w:p w14:paraId="3B41C1E6" w14:textId="77777777" w:rsidR="00BD6884" w:rsidRPr="00F8767D" w:rsidRDefault="00BD6884" w:rsidP="00BD6884">
      <w:pPr>
        <w:spacing w:after="4" w:line="251" w:lineRule="auto"/>
        <w:ind w:left="-3" w:right="2"/>
        <w:jc w:val="left"/>
        <w:rPr>
          <w:b/>
        </w:rPr>
      </w:pPr>
      <w:r w:rsidRPr="00F8767D">
        <w:rPr>
          <w:b/>
        </w:rPr>
        <w:t>Номер телефона: +7 495 740 80 88; адрес электронной почты: lombard38@</w:t>
      </w:r>
      <w:r w:rsidRPr="00F8767D">
        <w:rPr>
          <w:b/>
          <w:lang w:val="en-US"/>
        </w:rPr>
        <w:t>mail</w:t>
      </w:r>
      <w:r w:rsidRPr="00F8767D">
        <w:rPr>
          <w:b/>
        </w:rPr>
        <w:t xml:space="preserve">.ru; </w:t>
      </w:r>
    </w:p>
    <w:p w14:paraId="64B86BEB" w14:textId="3E3498E1" w:rsidR="00BD6884" w:rsidRDefault="00BD6884" w:rsidP="00BD6884">
      <w:pPr>
        <w:spacing w:after="4" w:line="251" w:lineRule="auto"/>
        <w:ind w:left="-3" w:right="2"/>
        <w:jc w:val="left"/>
        <w:rPr>
          <w:b/>
        </w:rPr>
      </w:pPr>
      <w:r w:rsidRPr="00F8767D">
        <w:rPr>
          <w:b/>
        </w:rPr>
        <w:t xml:space="preserve">Адрес официального сайта: </w:t>
      </w:r>
      <w:hyperlink r:id="rId7" w:history="1">
        <w:r w:rsidR="00E8251E" w:rsidRPr="00F67807">
          <w:rPr>
            <w:rStyle w:val="a5"/>
            <w:b/>
          </w:rPr>
          <w:t>www.lombard38.ru</w:t>
        </w:r>
      </w:hyperlink>
    </w:p>
    <w:p w14:paraId="32C811F0" w14:textId="77777777" w:rsidR="00E8251E" w:rsidRPr="00674BE6" w:rsidRDefault="00E8251E" w:rsidP="00E8251E">
      <w:pPr>
        <w:spacing w:after="29"/>
        <w:ind w:left="-5" w:right="21"/>
        <w:jc w:val="left"/>
        <w:rPr>
          <w:color w:val="auto"/>
          <w:sz w:val="16"/>
          <w:szCs w:val="16"/>
        </w:rPr>
      </w:pPr>
      <w:proofErr w:type="gramStart"/>
      <w:r w:rsidRPr="00674BE6">
        <w:rPr>
          <w:color w:val="auto"/>
          <w:sz w:val="16"/>
          <w:szCs w:val="16"/>
        </w:rPr>
        <w:t xml:space="preserve">(указываются фирменное наименование ломбарда; индивидуальный номер налогоплательщика (ИНН) ломбарда; основной государственный регистрационный номер (ОГРН) ломбарда; адрес (место нахождения), номер телефона, адрес электронной почты (при наличии) ломбарда, а также адрес (место нахождения), номер телефона, адрес электронной почты </w:t>
      </w:r>
      <w:proofErr w:type="gramEnd"/>
    </w:p>
    <w:p w14:paraId="014B3940" w14:textId="77777777" w:rsidR="00E8251E" w:rsidRPr="00674BE6" w:rsidRDefault="00E8251E" w:rsidP="00E8251E">
      <w:pPr>
        <w:spacing w:after="29"/>
        <w:ind w:left="-5" w:right="21"/>
        <w:jc w:val="left"/>
        <w:rPr>
          <w:color w:val="auto"/>
          <w:sz w:val="16"/>
          <w:szCs w:val="16"/>
        </w:rPr>
      </w:pPr>
      <w:r w:rsidRPr="00674BE6">
        <w:rPr>
          <w:color w:val="auto"/>
          <w:sz w:val="16"/>
          <w:szCs w:val="16"/>
        </w:rPr>
        <w:t>(при наличии) территориально обособленного подразделения</w:t>
      </w:r>
    </w:p>
    <w:p w14:paraId="4FFEB2CC" w14:textId="77777777" w:rsidR="00E8251E" w:rsidRPr="00674BE6" w:rsidRDefault="00E8251E" w:rsidP="00E8251E">
      <w:pPr>
        <w:spacing w:after="29"/>
        <w:ind w:left="-5" w:right="21"/>
        <w:jc w:val="left"/>
        <w:rPr>
          <w:color w:val="auto"/>
          <w:sz w:val="16"/>
          <w:szCs w:val="16"/>
        </w:rPr>
      </w:pPr>
      <w:proofErr w:type="gramStart"/>
      <w:r w:rsidRPr="00674BE6">
        <w:rPr>
          <w:color w:val="auto"/>
          <w:sz w:val="16"/>
          <w:szCs w:val="16"/>
        </w:rPr>
        <w:t>(если указанные сведения ломбарда и территориально</w:t>
      </w:r>
      <w:proofErr w:type="gramEnd"/>
    </w:p>
    <w:p w14:paraId="070DC021" w14:textId="77777777" w:rsidR="00E8251E" w:rsidRPr="00674BE6" w:rsidRDefault="00E8251E" w:rsidP="00E8251E">
      <w:pPr>
        <w:spacing w:after="29"/>
        <w:ind w:left="-5" w:right="21"/>
        <w:jc w:val="left"/>
        <w:rPr>
          <w:color w:val="auto"/>
          <w:sz w:val="16"/>
          <w:szCs w:val="16"/>
        </w:rPr>
      </w:pPr>
      <w:r w:rsidRPr="00674BE6">
        <w:rPr>
          <w:color w:val="auto"/>
          <w:sz w:val="16"/>
          <w:szCs w:val="16"/>
        </w:rPr>
        <w:t>обособленного подразделения не совпадают); адрес официального</w:t>
      </w:r>
    </w:p>
    <w:p w14:paraId="3CBB7E7C" w14:textId="77777777" w:rsidR="00E8251E" w:rsidRPr="00674BE6" w:rsidRDefault="00E8251E" w:rsidP="00E8251E">
      <w:pPr>
        <w:spacing w:after="29"/>
        <w:ind w:left="-5" w:right="21"/>
        <w:jc w:val="left"/>
        <w:rPr>
          <w:color w:val="auto"/>
          <w:sz w:val="16"/>
          <w:szCs w:val="16"/>
        </w:rPr>
      </w:pPr>
      <w:r w:rsidRPr="00674BE6">
        <w:rPr>
          <w:color w:val="auto"/>
          <w:sz w:val="16"/>
          <w:szCs w:val="16"/>
        </w:rPr>
        <w:t>сайта ломбарда в информационно-телекоммуникационной сети</w:t>
      </w:r>
    </w:p>
    <w:p w14:paraId="4F7C61FB" w14:textId="3662F0A3" w:rsidR="00E8251E" w:rsidRPr="00DE32D1" w:rsidRDefault="00E8251E" w:rsidP="00DE32D1">
      <w:pPr>
        <w:spacing w:after="29"/>
        <w:ind w:left="-5" w:right="21"/>
        <w:jc w:val="left"/>
        <w:rPr>
          <w:color w:val="auto"/>
          <w:sz w:val="16"/>
          <w:szCs w:val="16"/>
        </w:rPr>
      </w:pPr>
      <w:r w:rsidRPr="00674BE6">
        <w:rPr>
          <w:color w:val="auto"/>
          <w:sz w:val="16"/>
          <w:szCs w:val="16"/>
        </w:rPr>
        <w:t>«Интернет» (при наличии)</w:t>
      </w:r>
    </w:p>
    <w:p w14:paraId="37F4227D" w14:textId="7F12F945" w:rsidR="003E6FE8" w:rsidRPr="00BD6884" w:rsidRDefault="00674BE6" w:rsidP="003E6FE8">
      <w:pPr>
        <w:pStyle w:val="1"/>
        <w:ind w:left="-3" w:right="2" w:firstLine="0"/>
        <w:jc w:val="left"/>
        <w:rPr>
          <w:sz w:val="16"/>
          <w:szCs w:val="16"/>
        </w:rPr>
      </w:pPr>
      <w:r>
        <w:rPr>
          <w:sz w:val="16"/>
          <w:szCs w:val="16"/>
        </w:rPr>
        <w:t>_______________________________________________________________</w:t>
      </w:r>
    </w:p>
    <w:p w14:paraId="70137F20" w14:textId="46C10024" w:rsidR="003E6FE8" w:rsidRPr="00BD6884" w:rsidRDefault="00674BE6" w:rsidP="003E6FE8">
      <w:pPr>
        <w:pStyle w:val="1"/>
        <w:ind w:left="-3" w:right="2" w:firstLine="0"/>
        <w:jc w:val="left"/>
        <w:rPr>
          <w:sz w:val="16"/>
          <w:szCs w:val="16"/>
        </w:rPr>
      </w:pPr>
      <w:r>
        <w:rPr>
          <w:sz w:val="16"/>
          <w:szCs w:val="16"/>
        </w:rPr>
        <w:t>_______________________________________________________________</w:t>
      </w:r>
      <w:r w:rsidR="008B2ECF" w:rsidRPr="00BD6884">
        <w:rPr>
          <w:sz w:val="16"/>
          <w:szCs w:val="16"/>
        </w:rPr>
        <w:t xml:space="preserve"> </w:t>
      </w:r>
    </w:p>
    <w:p w14:paraId="0FA0769B" w14:textId="67418DA3" w:rsidR="00EC1103" w:rsidRPr="00BD6884" w:rsidRDefault="00DE32D1" w:rsidP="003E6FE8">
      <w:pPr>
        <w:pStyle w:val="1"/>
        <w:ind w:left="-3" w:right="2" w:firstLine="0"/>
        <w:jc w:val="left"/>
        <w:rPr>
          <w:sz w:val="16"/>
          <w:szCs w:val="16"/>
        </w:rPr>
      </w:pPr>
      <w:r>
        <w:rPr>
          <w:sz w:val="16"/>
          <w:szCs w:val="16"/>
        </w:rPr>
        <w:t>_______________________________________________________________</w:t>
      </w:r>
    </w:p>
    <w:p w14:paraId="4C57D046" w14:textId="3EA27A04" w:rsidR="00855B06" w:rsidRDefault="00EC1103" w:rsidP="00EC1103">
      <w:pPr>
        <w:pStyle w:val="1"/>
        <w:ind w:left="-3" w:right="2" w:firstLine="0"/>
        <w:jc w:val="left"/>
        <w:rPr>
          <w:sz w:val="16"/>
          <w:szCs w:val="16"/>
        </w:rPr>
      </w:pPr>
      <w:r w:rsidRPr="00BD6884">
        <w:rPr>
          <w:sz w:val="16"/>
          <w:szCs w:val="16"/>
        </w:rPr>
        <w:t>Адрес электронной почты: _____________________________ Т</w:t>
      </w:r>
      <w:r w:rsidR="00DE32D1">
        <w:rPr>
          <w:sz w:val="16"/>
          <w:szCs w:val="16"/>
        </w:rPr>
        <w:t>елефон ____________________________</w:t>
      </w:r>
    </w:p>
    <w:p w14:paraId="2E0375DC" w14:textId="77777777" w:rsidR="00E8251E" w:rsidRPr="00E8251E" w:rsidRDefault="00E8251E" w:rsidP="00E8251E">
      <w:pPr>
        <w:spacing w:after="130"/>
        <w:ind w:left="-5" w:right="21"/>
        <w:jc w:val="center"/>
        <w:rPr>
          <w:sz w:val="16"/>
          <w:szCs w:val="16"/>
        </w:rPr>
      </w:pPr>
      <w:proofErr w:type="gramStart"/>
      <w:r w:rsidRPr="00DE32D1">
        <w:rPr>
          <w:sz w:val="16"/>
          <w:szCs w:val="16"/>
        </w:rPr>
        <w:t>(указываются фамилия, имя, отчество (последнее – при наличии) заемщика, дата рождения заемщика, гражданство (для заемщика, не являющегося гражданином Российской Федерации), место жительства заемщика (наименование страны (для заемщика, не являющегося гражданином Российской Федерации), субъекта Российской Федерации, района, города, иного населенного пункта, улицы, номер дома, квартиры), данные паспорта или иного документа, удостоверяющего личность заемщика, адрес электронной почты (при наличии) заемщика)</w:t>
      </w:r>
      <w:proofErr w:type="gramEnd"/>
    </w:p>
    <w:p w14:paraId="79E05D8B" w14:textId="1F7FBD62" w:rsidR="00855B06" w:rsidRPr="00BD6884" w:rsidRDefault="00AE5B2F">
      <w:pPr>
        <w:pBdr>
          <w:top w:val="single" w:sz="6" w:space="0" w:color="333333"/>
          <w:left w:val="single" w:sz="6" w:space="0" w:color="333333"/>
          <w:bottom w:val="single" w:sz="6" w:space="0" w:color="333333"/>
          <w:right w:val="single" w:sz="6" w:space="0" w:color="333333"/>
        </w:pBdr>
        <w:spacing w:after="151" w:line="244" w:lineRule="auto"/>
        <w:ind w:left="0" w:right="28" w:firstLine="0"/>
        <w:rPr>
          <w:sz w:val="16"/>
          <w:szCs w:val="16"/>
        </w:rPr>
      </w:pPr>
      <w:proofErr w:type="gramStart"/>
      <w:r w:rsidRPr="00BD6884">
        <w:rPr>
          <w:sz w:val="16"/>
          <w:szCs w:val="16"/>
        </w:rPr>
        <w:t>Не допускается начисление процентов, неустойки (штрафа, пени), иных мер ответственности, а также платежей за услуги, оказываемые кредитором заемщику за отдельную плат</w:t>
      </w:r>
      <w:r w:rsidR="001A739E">
        <w:rPr>
          <w:sz w:val="16"/>
          <w:szCs w:val="16"/>
        </w:rPr>
        <w:t>у</w:t>
      </w:r>
      <w:r w:rsidRPr="00BD6884">
        <w:rPr>
          <w:sz w:val="16"/>
          <w:szCs w:val="16"/>
        </w:rPr>
        <w:t>, после того, как сумма начисленных процентов, неустойки (штрафа, пени), иных мер ответственности, а также платежей за услуги, оказываемые кредитором заемщику за отдельную плату, до</w:t>
      </w:r>
      <w:r w:rsidR="008A49C8">
        <w:rPr>
          <w:sz w:val="16"/>
          <w:szCs w:val="16"/>
        </w:rPr>
        <w:t xml:space="preserve">стигнет </w:t>
      </w:r>
      <w:r w:rsidR="008A49C8" w:rsidRPr="008A49C8">
        <w:rPr>
          <w:sz w:val="16"/>
          <w:szCs w:val="16"/>
          <w:highlight w:val="yellow"/>
        </w:rPr>
        <w:t>130 процентов от</w:t>
      </w:r>
      <w:r w:rsidRPr="00BD6884">
        <w:rPr>
          <w:sz w:val="16"/>
          <w:szCs w:val="16"/>
        </w:rPr>
        <w:t xml:space="preserve"> суммы предоставленного потребительского займа.</w:t>
      </w:r>
      <w:proofErr w:type="gramEnd"/>
    </w:p>
    <w:p w14:paraId="2F71947C" w14:textId="1998B98B" w:rsidR="00855B06" w:rsidRPr="00BD54AD" w:rsidRDefault="00AE5B2F">
      <w:pPr>
        <w:spacing w:after="0" w:line="259" w:lineRule="auto"/>
        <w:ind w:left="0" w:right="6" w:firstLine="0"/>
        <w:jc w:val="center"/>
        <w:rPr>
          <w:sz w:val="16"/>
          <w:szCs w:val="16"/>
        </w:rPr>
      </w:pPr>
      <w:r w:rsidRPr="00BD54AD">
        <w:rPr>
          <w:sz w:val="16"/>
          <w:szCs w:val="16"/>
        </w:rPr>
        <w:t>Раздел I. Индивидуальные условия до</w:t>
      </w:r>
      <w:bookmarkStart w:id="0" w:name="_GoBack"/>
      <w:bookmarkEnd w:id="0"/>
      <w:r w:rsidRPr="00BD54AD">
        <w:rPr>
          <w:sz w:val="16"/>
          <w:szCs w:val="16"/>
        </w:rPr>
        <w:t>говора потребительского займа</w:t>
      </w:r>
    </w:p>
    <w:tbl>
      <w:tblPr>
        <w:tblStyle w:val="TableGrid"/>
        <w:tblW w:w="11330" w:type="dxa"/>
        <w:tblInd w:w="-38" w:type="dxa"/>
        <w:tblCellMar>
          <w:top w:w="16" w:type="dxa"/>
          <w:left w:w="38" w:type="dxa"/>
          <w:right w:w="57" w:type="dxa"/>
        </w:tblCellMar>
        <w:tblLook w:val="04A0" w:firstRow="1" w:lastRow="0" w:firstColumn="1" w:lastColumn="0" w:noHBand="0" w:noVBand="1"/>
      </w:tblPr>
      <w:tblGrid>
        <w:gridCol w:w="612"/>
        <w:gridCol w:w="5372"/>
        <w:gridCol w:w="5346"/>
      </w:tblGrid>
      <w:tr w:rsidR="00855B06" w:rsidRPr="00C44D75" w14:paraId="3B219873" w14:textId="77777777" w:rsidTr="001A739E">
        <w:trPr>
          <w:trHeight w:val="32"/>
        </w:trPr>
        <w:tc>
          <w:tcPr>
            <w:tcW w:w="612" w:type="dxa"/>
            <w:tcBorders>
              <w:top w:val="single" w:sz="6" w:space="0" w:color="333333"/>
              <w:left w:val="single" w:sz="6" w:space="0" w:color="333333"/>
              <w:bottom w:val="single" w:sz="6" w:space="0" w:color="333333"/>
              <w:right w:val="single" w:sz="6" w:space="0" w:color="333333"/>
            </w:tcBorders>
          </w:tcPr>
          <w:p w14:paraId="335A1D9B" w14:textId="77777777" w:rsidR="00855B06" w:rsidRPr="00BD6884" w:rsidRDefault="008B2ECF" w:rsidP="00DE14FF">
            <w:pPr>
              <w:spacing w:after="0" w:line="259" w:lineRule="auto"/>
              <w:ind w:left="0" w:right="0" w:firstLine="0"/>
              <w:jc w:val="left"/>
              <w:rPr>
                <w:sz w:val="16"/>
                <w:szCs w:val="16"/>
              </w:rPr>
            </w:pPr>
            <w:r w:rsidRPr="00BD6884">
              <w:rPr>
                <w:sz w:val="16"/>
                <w:szCs w:val="16"/>
              </w:rPr>
              <w:t xml:space="preserve">№ </w:t>
            </w:r>
            <w:proofErr w:type="gramStart"/>
            <w:r w:rsidRPr="00BD6884">
              <w:rPr>
                <w:sz w:val="16"/>
                <w:szCs w:val="16"/>
              </w:rPr>
              <w:t>п</w:t>
            </w:r>
            <w:proofErr w:type="gramEnd"/>
            <w:r w:rsidRPr="00BD6884">
              <w:rPr>
                <w:sz w:val="16"/>
                <w:szCs w:val="16"/>
              </w:rPr>
              <w:t>/п</w:t>
            </w:r>
          </w:p>
        </w:tc>
        <w:tc>
          <w:tcPr>
            <w:tcW w:w="5372" w:type="dxa"/>
            <w:tcBorders>
              <w:top w:val="single" w:sz="6" w:space="0" w:color="333333"/>
              <w:left w:val="single" w:sz="6" w:space="0" w:color="333333"/>
              <w:bottom w:val="single" w:sz="6" w:space="0" w:color="333333"/>
              <w:right w:val="single" w:sz="6" w:space="0" w:color="333333"/>
            </w:tcBorders>
            <w:vAlign w:val="center"/>
          </w:tcPr>
          <w:p w14:paraId="232EA4DE" w14:textId="77777777" w:rsidR="00855B06" w:rsidRPr="00BD6884" w:rsidRDefault="008B2ECF">
            <w:pPr>
              <w:spacing w:after="0" w:line="259" w:lineRule="auto"/>
              <w:ind w:left="0" w:firstLine="0"/>
              <w:jc w:val="center"/>
              <w:rPr>
                <w:sz w:val="16"/>
                <w:szCs w:val="16"/>
              </w:rPr>
            </w:pPr>
            <w:r w:rsidRPr="00BD6884">
              <w:rPr>
                <w:sz w:val="16"/>
                <w:szCs w:val="16"/>
              </w:rPr>
              <w:t>Условие</w:t>
            </w:r>
          </w:p>
        </w:tc>
        <w:tc>
          <w:tcPr>
            <w:tcW w:w="5346" w:type="dxa"/>
            <w:tcBorders>
              <w:top w:val="single" w:sz="6" w:space="0" w:color="333333"/>
              <w:left w:val="single" w:sz="6" w:space="0" w:color="333333"/>
              <w:bottom w:val="single" w:sz="6" w:space="0" w:color="333333"/>
              <w:right w:val="single" w:sz="6" w:space="0" w:color="333333"/>
            </w:tcBorders>
            <w:vAlign w:val="center"/>
          </w:tcPr>
          <w:p w14:paraId="4F779F28" w14:textId="77777777" w:rsidR="00855B06" w:rsidRPr="00BD6884" w:rsidRDefault="008B2ECF">
            <w:pPr>
              <w:spacing w:after="0" w:line="259" w:lineRule="auto"/>
              <w:ind w:left="4" w:right="0" w:firstLine="0"/>
              <w:jc w:val="center"/>
              <w:rPr>
                <w:sz w:val="16"/>
                <w:szCs w:val="16"/>
              </w:rPr>
            </w:pPr>
            <w:r w:rsidRPr="00BD6884">
              <w:rPr>
                <w:sz w:val="16"/>
                <w:szCs w:val="16"/>
              </w:rPr>
              <w:t>Содержание условия</w:t>
            </w:r>
          </w:p>
        </w:tc>
      </w:tr>
      <w:tr w:rsidR="00855B06" w:rsidRPr="00C44D75" w14:paraId="6D2690DD" w14:textId="77777777" w:rsidTr="001A739E">
        <w:trPr>
          <w:trHeight w:val="32"/>
        </w:trPr>
        <w:tc>
          <w:tcPr>
            <w:tcW w:w="612" w:type="dxa"/>
            <w:tcBorders>
              <w:top w:val="single" w:sz="6" w:space="0" w:color="333333"/>
              <w:left w:val="single" w:sz="6" w:space="0" w:color="333333"/>
              <w:bottom w:val="single" w:sz="6" w:space="0" w:color="333333"/>
              <w:right w:val="single" w:sz="6" w:space="0" w:color="333333"/>
            </w:tcBorders>
          </w:tcPr>
          <w:p w14:paraId="12E2423B" w14:textId="56B391B0" w:rsidR="00855B06" w:rsidRPr="00BD6884" w:rsidRDefault="005A5C85">
            <w:pPr>
              <w:spacing w:after="0" w:line="259" w:lineRule="auto"/>
              <w:ind w:left="0" w:right="0" w:firstLine="0"/>
              <w:jc w:val="left"/>
              <w:rPr>
                <w:sz w:val="16"/>
                <w:szCs w:val="16"/>
              </w:rPr>
            </w:pPr>
            <w:r w:rsidRPr="00BD6884">
              <w:rPr>
                <w:sz w:val="16"/>
                <w:szCs w:val="16"/>
              </w:rPr>
              <w:t>1</w:t>
            </w:r>
          </w:p>
        </w:tc>
        <w:tc>
          <w:tcPr>
            <w:tcW w:w="5372" w:type="dxa"/>
            <w:tcBorders>
              <w:top w:val="single" w:sz="6" w:space="0" w:color="333333"/>
              <w:left w:val="single" w:sz="6" w:space="0" w:color="333333"/>
              <w:bottom w:val="single" w:sz="6" w:space="0" w:color="333333"/>
              <w:right w:val="single" w:sz="6" w:space="0" w:color="333333"/>
            </w:tcBorders>
          </w:tcPr>
          <w:p w14:paraId="0D138BBB" w14:textId="7706450C" w:rsidR="00855B06" w:rsidRPr="00BD6884" w:rsidRDefault="00AE5B2F">
            <w:pPr>
              <w:spacing w:after="0" w:line="259" w:lineRule="auto"/>
              <w:ind w:left="0" w:right="8" w:firstLine="0"/>
              <w:rPr>
                <w:sz w:val="16"/>
                <w:szCs w:val="16"/>
              </w:rPr>
            </w:pPr>
            <w:r w:rsidRPr="00BD6884">
              <w:rPr>
                <w:sz w:val="16"/>
                <w:szCs w:val="16"/>
              </w:rPr>
              <w:t xml:space="preserve">     Сумма потребительского займа (далее – заем) или лимит кредитования и порядок его изменения</w:t>
            </w:r>
          </w:p>
        </w:tc>
        <w:tc>
          <w:tcPr>
            <w:tcW w:w="5346" w:type="dxa"/>
            <w:tcBorders>
              <w:top w:val="single" w:sz="6" w:space="0" w:color="333333"/>
              <w:left w:val="single" w:sz="6" w:space="0" w:color="333333"/>
              <w:bottom w:val="single" w:sz="6" w:space="0" w:color="333333"/>
              <w:right w:val="single" w:sz="6" w:space="0" w:color="333333"/>
            </w:tcBorders>
          </w:tcPr>
          <w:p w14:paraId="41E4448C" w14:textId="7D624C14" w:rsidR="00855B06" w:rsidRPr="00BD6884" w:rsidRDefault="00855B06" w:rsidP="00E73F66">
            <w:pPr>
              <w:spacing w:after="0" w:line="259" w:lineRule="auto"/>
              <w:ind w:left="0" w:right="0" w:firstLine="0"/>
              <w:jc w:val="left"/>
              <w:rPr>
                <w:sz w:val="16"/>
                <w:szCs w:val="16"/>
              </w:rPr>
            </w:pPr>
          </w:p>
        </w:tc>
      </w:tr>
      <w:tr w:rsidR="00855B06" w:rsidRPr="00C44D75" w14:paraId="7EC8AC2F" w14:textId="77777777" w:rsidTr="001A739E">
        <w:trPr>
          <w:trHeight w:val="43"/>
        </w:trPr>
        <w:tc>
          <w:tcPr>
            <w:tcW w:w="612" w:type="dxa"/>
            <w:tcBorders>
              <w:top w:val="single" w:sz="6" w:space="0" w:color="333333"/>
              <w:left w:val="single" w:sz="6" w:space="0" w:color="333333"/>
              <w:bottom w:val="single" w:sz="6" w:space="0" w:color="333333"/>
              <w:right w:val="single" w:sz="6" w:space="0" w:color="333333"/>
            </w:tcBorders>
          </w:tcPr>
          <w:p w14:paraId="7B905E99" w14:textId="2142F6F0" w:rsidR="00855B06" w:rsidRPr="00BD6884" w:rsidRDefault="005A5C85">
            <w:pPr>
              <w:spacing w:after="0" w:line="259" w:lineRule="auto"/>
              <w:ind w:left="0" w:right="0" w:firstLine="0"/>
              <w:jc w:val="left"/>
              <w:rPr>
                <w:sz w:val="16"/>
                <w:szCs w:val="16"/>
              </w:rPr>
            </w:pPr>
            <w:r w:rsidRPr="00BD6884">
              <w:rPr>
                <w:sz w:val="16"/>
                <w:szCs w:val="16"/>
              </w:rPr>
              <w:t>2</w:t>
            </w:r>
          </w:p>
        </w:tc>
        <w:tc>
          <w:tcPr>
            <w:tcW w:w="5372" w:type="dxa"/>
            <w:tcBorders>
              <w:top w:val="single" w:sz="6" w:space="0" w:color="333333"/>
              <w:left w:val="single" w:sz="6" w:space="0" w:color="333333"/>
              <w:bottom w:val="single" w:sz="6" w:space="0" w:color="333333"/>
              <w:right w:val="single" w:sz="6" w:space="0" w:color="333333"/>
            </w:tcBorders>
          </w:tcPr>
          <w:p w14:paraId="366EEAE4" w14:textId="7F02D981" w:rsidR="00855B06" w:rsidRPr="00BD6884" w:rsidRDefault="00AE5B2F">
            <w:pPr>
              <w:spacing w:after="0" w:line="259" w:lineRule="auto"/>
              <w:ind w:left="0" w:right="0" w:firstLine="0"/>
              <w:jc w:val="left"/>
              <w:rPr>
                <w:sz w:val="16"/>
                <w:szCs w:val="16"/>
              </w:rPr>
            </w:pPr>
            <w:r w:rsidRPr="00BD6884">
              <w:rPr>
                <w:sz w:val="16"/>
                <w:szCs w:val="16"/>
              </w:rPr>
              <w:t xml:space="preserve">     Срок действия договора потребительского займа (далее – договор займа), срок возврата займа</w:t>
            </w:r>
          </w:p>
        </w:tc>
        <w:tc>
          <w:tcPr>
            <w:tcW w:w="5346" w:type="dxa"/>
            <w:tcBorders>
              <w:top w:val="single" w:sz="6" w:space="0" w:color="333333"/>
              <w:left w:val="single" w:sz="6" w:space="0" w:color="333333"/>
              <w:bottom w:val="single" w:sz="6" w:space="0" w:color="333333"/>
              <w:right w:val="single" w:sz="6" w:space="0" w:color="333333"/>
            </w:tcBorders>
          </w:tcPr>
          <w:p w14:paraId="2CB03407" w14:textId="3F0D96F9" w:rsidR="00107722" w:rsidRPr="00BD6884" w:rsidRDefault="00107722">
            <w:pPr>
              <w:spacing w:after="0" w:line="259" w:lineRule="auto"/>
              <w:ind w:left="0" w:right="0" w:firstLine="0"/>
              <w:jc w:val="left"/>
              <w:rPr>
                <w:sz w:val="16"/>
                <w:szCs w:val="16"/>
              </w:rPr>
            </w:pPr>
          </w:p>
        </w:tc>
      </w:tr>
      <w:tr w:rsidR="00855B06" w:rsidRPr="00C44D75" w14:paraId="180536D7" w14:textId="77777777" w:rsidTr="001A739E">
        <w:trPr>
          <w:trHeight w:val="43"/>
        </w:trPr>
        <w:tc>
          <w:tcPr>
            <w:tcW w:w="612" w:type="dxa"/>
            <w:tcBorders>
              <w:top w:val="single" w:sz="6" w:space="0" w:color="333333"/>
              <w:left w:val="single" w:sz="6" w:space="0" w:color="333333"/>
              <w:bottom w:val="single" w:sz="6" w:space="0" w:color="333333"/>
              <w:right w:val="single" w:sz="6" w:space="0" w:color="333333"/>
            </w:tcBorders>
          </w:tcPr>
          <w:p w14:paraId="73827764" w14:textId="4F57AFDD" w:rsidR="00855B06" w:rsidRPr="00BD6884" w:rsidRDefault="005A5C85">
            <w:pPr>
              <w:spacing w:after="0" w:line="259" w:lineRule="auto"/>
              <w:ind w:left="0" w:right="0" w:firstLine="0"/>
              <w:jc w:val="left"/>
              <w:rPr>
                <w:sz w:val="16"/>
                <w:szCs w:val="16"/>
              </w:rPr>
            </w:pPr>
            <w:r w:rsidRPr="00BD6884">
              <w:rPr>
                <w:sz w:val="16"/>
                <w:szCs w:val="16"/>
              </w:rPr>
              <w:t>3</w:t>
            </w:r>
          </w:p>
        </w:tc>
        <w:tc>
          <w:tcPr>
            <w:tcW w:w="5372" w:type="dxa"/>
            <w:tcBorders>
              <w:top w:val="single" w:sz="6" w:space="0" w:color="333333"/>
              <w:left w:val="single" w:sz="6" w:space="0" w:color="333333"/>
              <w:bottom w:val="single" w:sz="6" w:space="0" w:color="333333"/>
              <w:right w:val="single" w:sz="6" w:space="0" w:color="333333"/>
            </w:tcBorders>
          </w:tcPr>
          <w:p w14:paraId="6F2B1BF4" w14:textId="2CD0301B" w:rsidR="00855B06" w:rsidRPr="00BD6884" w:rsidRDefault="00AE5B2F">
            <w:pPr>
              <w:spacing w:after="0" w:line="259" w:lineRule="auto"/>
              <w:ind w:left="0" w:right="0" w:firstLine="0"/>
              <w:jc w:val="left"/>
              <w:rPr>
                <w:sz w:val="16"/>
                <w:szCs w:val="16"/>
              </w:rPr>
            </w:pPr>
            <w:r w:rsidRPr="00BD6884">
              <w:rPr>
                <w:sz w:val="16"/>
                <w:szCs w:val="16"/>
              </w:rPr>
              <w:t xml:space="preserve">     Валюта, в которой предоставляется заем</w:t>
            </w:r>
          </w:p>
        </w:tc>
        <w:tc>
          <w:tcPr>
            <w:tcW w:w="5346" w:type="dxa"/>
            <w:tcBorders>
              <w:top w:val="single" w:sz="6" w:space="0" w:color="333333"/>
              <w:left w:val="single" w:sz="6" w:space="0" w:color="333333"/>
              <w:bottom w:val="single" w:sz="6" w:space="0" w:color="333333"/>
              <w:right w:val="single" w:sz="6" w:space="0" w:color="333333"/>
            </w:tcBorders>
          </w:tcPr>
          <w:p w14:paraId="63DC5DBE" w14:textId="0AE37003" w:rsidR="00AE5B2F" w:rsidRPr="00BD6884" w:rsidRDefault="008B2ECF" w:rsidP="00BD6884">
            <w:pPr>
              <w:spacing w:after="0" w:line="259" w:lineRule="auto"/>
              <w:ind w:left="0" w:right="0" w:firstLine="0"/>
              <w:jc w:val="left"/>
              <w:rPr>
                <w:sz w:val="16"/>
                <w:szCs w:val="16"/>
              </w:rPr>
            </w:pPr>
            <w:r w:rsidRPr="00BD6884">
              <w:rPr>
                <w:sz w:val="16"/>
                <w:szCs w:val="16"/>
              </w:rPr>
              <w:t>Рубль</w:t>
            </w:r>
          </w:p>
        </w:tc>
      </w:tr>
      <w:tr w:rsidR="00855B06" w:rsidRPr="00C44D75" w14:paraId="55F5886E" w14:textId="77777777" w:rsidTr="001A739E">
        <w:trPr>
          <w:trHeight w:val="32"/>
        </w:trPr>
        <w:tc>
          <w:tcPr>
            <w:tcW w:w="612" w:type="dxa"/>
            <w:tcBorders>
              <w:top w:val="single" w:sz="6" w:space="0" w:color="333333"/>
              <w:left w:val="single" w:sz="6" w:space="0" w:color="333333"/>
              <w:bottom w:val="single" w:sz="6" w:space="0" w:color="333333"/>
              <w:right w:val="single" w:sz="6" w:space="0" w:color="333333"/>
            </w:tcBorders>
          </w:tcPr>
          <w:p w14:paraId="1B159067" w14:textId="69325EAE" w:rsidR="00855B06" w:rsidRPr="00BD6884" w:rsidRDefault="005A5C85" w:rsidP="005A5C85">
            <w:pPr>
              <w:spacing w:after="0" w:line="259" w:lineRule="auto"/>
              <w:ind w:left="0" w:right="0" w:firstLine="0"/>
              <w:jc w:val="left"/>
              <w:rPr>
                <w:sz w:val="16"/>
                <w:szCs w:val="16"/>
              </w:rPr>
            </w:pPr>
            <w:r w:rsidRPr="00BD6884">
              <w:rPr>
                <w:sz w:val="16"/>
                <w:szCs w:val="16"/>
              </w:rPr>
              <w:t>4</w:t>
            </w:r>
          </w:p>
        </w:tc>
        <w:tc>
          <w:tcPr>
            <w:tcW w:w="5372" w:type="dxa"/>
            <w:tcBorders>
              <w:top w:val="single" w:sz="6" w:space="0" w:color="333333"/>
              <w:left w:val="single" w:sz="6" w:space="0" w:color="333333"/>
              <w:bottom w:val="single" w:sz="6" w:space="0" w:color="333333"/>
              <w:right w:val="single" w:sz="6" w:space="0" w:color="333333"/>
            </w:tcBorders>
          </w:tcPr>
          <w:p w14:paraId="3F04D5F6" w14:textId="44D4FB66" w:rsidR="00855B06" w:rsidRPr="00BD6884" w:rsidRDefault="005A5C85">
            <w:pPr>
              <w:spacing w:after="0" w:line="259" w:lineRule="auto"/>
              <w:ind w:left="0" w:right="15" w:firstLine="0"/>
              <w:rPr>
                <w:sz w:val="16"/>
                <w:szCs w:val="16"/>
              </w:rPr>
            </w:pPr>
            <w:r w:rsidRPr="00BD6884">
              <w:rPr>
                <w:sz w:val="16"/>
                <w:szCs w:val="16"/>
              </w:rPr>
              <w:t xml:space="preserve">     Процентная ставка (процентные ставки) в процентах годовых (при применении переменной процентной ставки ‒ порядок ее определения, соответствующий требованиям Федерального закона от 21 декабря 2013 года № 353-ФЗ «О потребительском кредите (займе)»1), ее значение на дату предоставления заемщику индивидуальных условий</w:t>
            </w:r>
          </w:p>
        </w:tc>
        <w:tc>
          <w:tcPr>
            <w:tcW w:w="5346" w:type="dxa"/>
            <w:tcBorders>
              <w:top w:val="single" w:sz="6" w:space="0" w:color="333333"/>
              <w:left w:val="single" w:sz="6" w:space="0" w:color="333333"/>
              <w:bottom w:val="single" w:sz="6" w:space="0" w:color="333333"/>
              <w:right w:val="single" w:sz="6" w:space="0" w:color="333333"/>
            </w:tcBorders>
          </w:tcPr>
          <w:p w14:paraId="379122EC" w14:textId="0765A41B" w:rsidR="00855B06" w:rsidRPr="00BD6884" w:rsidRDefault="00855B06">
            <w:pPr>
              <w:spacing w:after="0" w:line="259" w:lineRule="auto"/>
              <w:ind w:left="0" w:right="2851" w:firstLine="0"/>
              <w:jc w:val="left"/>
              <w:rPr>
                <w:sz w:val="16"/>
                <w:szCs w:val="16"/>
              </w:rPr>
            </w:pPr>
          </w:p>
        </w:tc>
      </w:tr>
      <w:tr w:rsidR="00855B06" w:rsidRPr="00C44D75" w14:paraId="0CC9CB83" w14:textId="77777777" w:rsidTr="001A739E">
        <w:tblPrEx>
          <w:tblCellMar>
            <w:right w:w="33" w:type="dxa"/>
          </w:tblCellMar>
        </w:tblPrEx>
        <w:trPr>
          <w:trHeight w:val="394"/>
        </w:trPr>
        <w:tc>
          <w:tcPr>
            <w:tcW w:w="612" w:type="dxa"/>
            <w:tcBorders>
              <w:top w:val="single" w:sz="6" w:space="0" w:color="333333"/>
              <w:left w:val="single" w:sz="6" w:space="0" w:color="333333"/>
              <w:bottom w:val="single" w:sz="6" w:space="0" w:color="333333"/>
              <w:right w:val="single" w:sz="6" w:space="0" w:color="333333"/>
            </w:tcBorders>
          </w:tcPr>
          <w:p w14:paraId="0E3BE9A2" w14:textId="3DB9B06E" w:rsidR="00855B06" w:rsidRPr="00BD6884" w:rsidRDefault="005A5C85">
            <w:pPr>
              <w:spacing w:after="0" w:line="259" w:lineRule="auto"/>
              <w:ind w:left="0" w:right="0" w:firstLine="0"/>
              <w:jc w:val="left"/>
              <w:rPr>
                <w:sz w:val="16"/>
                <w:szCs w:val="16"/>
              </w:rPr>
            </w:pPr>
            <w:r w:rsidRPr="00BD6884">
              <w:rPr>
                <w:sz w:val="16"/>
                <w:szCs w:val="16"/>
              </w:rPr>
              <w:t>5</w:t>
            </w:r>
          </w:p>
        </w:tc>
        <w:tc>
          <w:tcPr>
            <w:tcW w:w="5372" w:type="dxa"/>
            <w:tcBorders>
              <w:top w:val="single" w:sz="6" w:space="0" w:color="333333"/>
              <w:left w:val="single" w:sz="6" w:space="0" w:color="333333"/>
              <w:bottom w:val="single" w:sz="6" w:space="0" w:color="333333"/>
              <w:right w:val="single" w:sz="6" w:space="0" w:color="333333"/>
            </w:tcBorders>
          </w:tcPr>
          <w:p w14:paraId="2B7EB2BC" w14:textId="565AD1E9" w:rsidR="00855B06" w:rsidRPr="00BD6884" w:rsidRDefault="005A5C85">
            <w:pPr>
              <w:spacing w:after="0" w:line="259" w:lineRule="auto"/>
              <w:ind w:left="0" w:right="18" w:firstLine="0"/>
              <w:rPr>
                <w:sz w:val="16"/>
                <w:szCs w:val="16"/>
              </w:rPr>
            </w:pPr>
            <w:r w:rsidRPr="00BD6884">
              <w:rPr>
                <w:sz w:val="16"/>
                <w:szCs w:val="16"/>
              </w:rPr>
              <w:t xml:space="preserve">     Порядок определения курса иностранной валюты при переводе денежных средств кредитором третьему лицу, указанному заемщиком</w:t>
            </w:r>
          </w:p>
        </w:tc>
        <w:tc>
          <w:tcPr>
            <w:tcW w:w="5346" w:type="dxa"/>
            <w:tcBorders>
              <w:top w:val="single" w:sz="6" w:space="0" w:color="333333"/>
              <w:left w:val="single" w:sz="6" w:space="0" w:color="333333"/>
              <w:bottom w:val="single" w:sz="6" w:space="0" w:color="333333"/>
              <w:right w:val="single" w:sz="6" w:space="0" w:color="333333"/>
            </w:tcBorders>
          </w:tcPr>
          <w:p w14:paraId="369BA9B1" w14:textId="77777777" w:rsidR="00855B06" w:rsidRPr="00BD6884" w:rsidRDefault="008B2ECF">
            <w:pPr>
              <w:spacing w:after="0" w:line="259" w:lineRule="auto"/>
              <w:ind w:left="0" w:right="0" w:firstLine="0"/>
              <w:jc w:val="left"/>
              <w:rPr>
                <w:sz w:val="16"/>
                <w:szCs w:val="16"/>
              </w:rPr>
            </w:pPr>
            <w:r w:rsidRPr="00BD6884">
              <w:rPr>
                <w:sz w:val="16"/>
                <w:szCs w:val="16"/>
              </w:rPr>
              <w:t>Не применимо</w:t>
            </w:r>
          </w:p>
        </w:tc>
      </w:tr>
      <w:tr w:rsidR="00855B06" w:rsidRPr="00C44D75" w14:paraId="09473F75" w14:textId="77777777" w:rsidTr="001A739E">
        <w:tblPrEx>
          <w:tblCellMar>
            <w:right w:w="33" w:type="dxa"/>
          </w:tblCellMar>
        </w:tblPrEx>
        <w:trPr>
          <w:trHeight w:val="331"/>
        </w:trPr>
        <w:tc>
          <w:tcPr>
            <w:tcW w:w="612" w:type="dxa"/>
            <w:tcBorders>
              <w:top w:val="single" w:sz="6" w:space="0" w:color="333333"/>
              <w:left w:val="single" w:sz="6" w:space="0" w:color="333333"/>
              <w:bottom w:val="single" w:sz="6" w:space="0" w:color="333333"/>
              <w:right w:val="single" w:sz="6" w:space="0" w:color="333333"/>
            </w:tcBorders>
          </w:tcPr>
          <w:p w14:paraId="34911CC2" w14:textId="5A6EFC41" w:rsidR="00855B06" w:rsidRPr="00BD6884" w:rsidRDefault="005A5C85">
            <w:pPr>
              <w:spacing w:after="0" w:line="259" w:lineRule="auto"/>
              <w:ind w:left="0" w:right="0" w:firstLine="0"/>
              <w:jc w:val="left"/>
              <w:rPr>
                <w:sz w:val="16"/>
                <w:szCs w:val="16"/>
              </w:rPr>
            </w:pPr>
            <w:r w:rsidRPr="00BD6884">
              <w:rPr>
                <w:sz w:val="16"/>
                <w:szCs w:val="16"/>
              </w:rPr>
              <w:t>5.1</w:t>
            </w:r>
          </w:p>
        </w:tc>
        <w:tc>
          <w:tcPr>
            <w:tcW w:w="5372" w:type="dxa"/>
            <w:tcBorders>
              <w:top w:val="single" w:sz="6" w:space="0" w:color="333333"/>
              <w:left w:val="single" w:sz="6" w:space="0" w:color="333333"/>
              <w:bottom w:val="single" w:sz="6" w:space="0" w:color="333333"/>
              <w:right w:val="single" w:sz="6" w:space="0" w:color="333333"/>
            </w:tcBorders>
          </w:tcPr>
          <w:p w14:paraId="3E0912D9" w14:textId="217225B8" w:rsidR="00855B06" w:rsidRPr="00BD6884" w:rsidRDefault="005A5C85">
            <w:pPr>
              <w:spacing w:after="0" w:line="259" w:lineRule="auto"/>
              <w:ind w:left="0" w:right="24" w:firstLine="0"/>
              <w:rPr>
                <w:sz w:val="16"/>
                <w:szCs w:val="16"/>
              </w:rPr>
            </w:pPr>
            <w:r w:rsidRPr="00BD6884">
              <w:rPr>
                <w:sz w:val="16"/>
                <w:szCs w:val="16"/>
              </w:rPr>
              <w:t xml:space="preserve">     Указание на изменение суммы расходов </w:t>
            </w:r>
            <w:proofErr w:type="gramStart"/>
            <w:r w:rsidRPr="00BD6884">
              <w:rPr>
                <w:sz w:val="16"/>
                <w:szCs w:val="16"/>
              </w:rPr>
              <w:t>заемщика</w:t>
            </w:r>
            <w:proofErr w:type="gramEnd"/>
            <w:r w:rsidRPr="00BD6884">
              <w:rPr>
                <w:sz w:val="16"/>
                <w:szCs w:val="16"/>
              </w:rPr>
              <w:t xml:space="preserve"> при увеличении используемой в договоре займа переменной процентной ставки займа на один процентный пункт начиная со второго очередного платежа на ближайшую дату после предполагаемой даты заключения договора займа</w:t>
            </w:r>
          </w:p>
        </w:tc>
        <w:tc>
          <w:tcPr>
            <w:tcW w:w="5346" w:type="dxa"/>
            <w:tcBorders>
              <w:top w:val="single" w:sz="6" w:space="0" w:color="333333"/>
              <w:left w:val="single" w:sz="6" w:space="0" w:color="333333"/>
              <w:bottom w:val="single" w:sz="6" w:space="0" w:color="333333"/>
              <w:right w:val="single" w:sz="6" w:space="0" w:color="333333"/>
            </w:tcBorders>
          </w:tcPr>
          <w:p w14:paraId="7D24D689" w14:textId="77777777" w:rsidR="00855B06" w:rsidRPr="00BD6884" w:rsidRDefault="008B2ECF">
            <w:pPr>
              <w:spacing w:after="0" w:line="259" w:lineRule="auto"/>
              <w:ind w:left="0" w:right="0" w:firstLine="0"/>
              <w:jc w:val="left"/>
              <w:rPr>
                <w:sz w:val="16"/>
                <w:szCs w:val="16"/>
              </w:rPr>
            </w:pPr>
            <w:r w:rsidRPr="00BD6884">
              <w:rPr>
                <w:sz w:val="16"/>
                <w:szCs w:val="16"/>
              </w:rPr>
              <w:t>Отсутствует</w:t>
            </w:r>
          </w:p>
        </w:tc>
      </w:tr>
      <w:tr w:rsidR="00855B06" w:rsidRPr="00C44D75" w14:paraId="7937DBA9" w14:textId="77777777" w:rsidTr="001A739E">
        <w:tblPrEx>
          <w:tblCellMar>
            <w:right w:w="33" w:type="dxa"/>
          </w:tblCellMar>
        </w:tblPrEx>
        <w:trPr>
          <w:trHeight w:val="251"/>
        </w:trPr>
        <w:tc>
          <w:tcPr>
            <w:tcW w:w="612" w:type="dxa"/>
            <w:tcBorders>
              <w:top w:val="single" w:sz="6" w:space="0" w:color="333333"/>
              <w:left w:val="single" w:sz="6" w:space="0" w:color="333333"/>
              <w:bottom w:val="single" w:sz="6" w:space="0" w:color="333333"/>
              <w:right w:val="single" w:sz="6" w:space="0" w:color="333333"/>
            </w:tcBorders>
          </w:tcPr>
          <w:p w14:paraId="0D5A1E62" w14:textId="110C56FF" w:rsidR="00855B06" w:rsidRPr="00BD6884" w:rsidRDefault="005A5C85">
            <w:pPr>
              <w:spacing w:after="0" w:line="259" w:lineRule="auto"/>
              <w:ind w:left="0" w:right="0" w:firstLine="0"/>
              <w:jc w:val="left"/>
              <w:rPr>
                <w:sz w:val="16"/>
                <w:szCs w:val="16"/>
              </w:rPr>
            </w:pPr>
            <w:r w:rsidRPr="00BD6884">
              <w:rPr>
                <w:sz w:val="16"/>
                <w:szCs w:val="16"/>
              </w:rPr>
              <w:t>6</w:t>
            </w:r>
          </w:p>
        </w:tc>
        <w:tc>
          <w:tcPr>
            <w:tcW w:w="5372" w:type="dxa"/>
            <w:tcBorders>
              <w:top w:val="single" w:sz="6" w:space="0" w:color="333333"/>
              <w:left w:val="single" w:sz="6" w:space="0" w:color="333333"/>
              <w:bottom w:val="single" w:sz="6" w:space="0" w:color="333333"/>
              <w:right w:val="single" w:sz="6" w:space="0" w:color="333333"/>
            </w:tcBorders>
          </w:tcPr>
          <w:p w14:paraId="554C55E4" w14:textId="133293A0" w:rsidR="00855B06" w:rsidRPr="00BD6884" w:rsidRDefault="005A5C85">
            <w:pPr>
              <w:spacing w:after="0" w:line="259" w:lineRule="auto"/>
              <w:ind w:left="0" w:right="25" w:firstLine="0"/>
              <w:rPr>
                <w:sz w:val="16"/>
                <w:szCs w:val="16"/>
              </w:rPr>
            </w:pPr>
            <w:r w:rsidRPr="00BD6884">
              <w:rPr>
                <w:sz w:val="16"/>
                <w:szCs w:val="16"/>
              </w:rPr>
              <w:t xml:space="preserve">     Количество, размер и периодичность (сроки) платежей заемщика по договору займа или порядок определения этих платежей</w:t>
            </w:r>
          </w:p>
        </w:tc>
        <w:tc>
          <w:tcPr>
            <w:tcW w:w="5346" w:type="dxa"/>
            <w:tcBorders>
              <w:top w:val="single" w:sz="6" w:space="0" w:color="333333"/>
              <w:left w:val="single" w:sz="6" w:space="0" w:color="333333"/>
              <w:bottom w:val="single" w:sz="6" w:space="0" w:color="333333"/>
              <w:right w:val="single" w:sz="6" w:space="0" w:color="333333"/>
            </w:tcBorders>
          </w:tcPr>
          <w:p w14:paraId="33A26CE2" w14:textId="61554486" w:rsidR="00855B06" w:rsidRPr="00BD6884" w:rsidRDefault="00855B06" w:rsidP="00554687">
            <w:pPr>
              <w:spacing w:after="0" w:line="244" w:lineRule="auto"/>
              <w:ind w:left="0" w:right="44" w:firstLine="0"/>
              <w:rPr>
                <w:sz w:val="16"/>
                <w:szCs w:val="16"/>
              </w:rPr>
            </w:pPr>
          </w:p>
        </w:tc>
      </w:tr>
      <w:tr w:rsidR="00855B06" w:rsidRPr="00C44D75" w14:paraId="3C31618D" w14:textId="77777777" w:rsidTr="001A739E">
        <w:tblPrEx>
          <w:tblCellMar>
            <w:right w:w="33" w:type="dxa"/>
          </w:tblCellMar>
        </w:tblPrEx>
        <w:trPr>
          <w:trHeight w:val="43"/>
        </w:trPr>
        <w:tc>
          <w:tcPr>
            <w:tcW w:w="612" w:type="dxa"/>
            <w:tcBorders>
              <w:top w:val="single" w:sz="6" w:space="0" w:color="333333"/>
              <w:left w:val="single" w:sz="6" w:space="0" w:color="333333"/>
              <w:bottom w:val="single" w:sz="6" w:space="0" w:color="333333"/>
              <w:right w:val="single" w:sz="6" w:space="0" w:color="333333"/>
            </w:tcBorders>
          </w:tcPr>
          <w:p w14:paraId="6EF2E01F" w14:textId="01EACC65" w:rsidR="00855B06" w:rsidRPr="00BD6884" w:rsidRDefault="005A5C85">
            <w:pPr>
              <w:spacing w:after="0" w:line="259" w:lineRule="auto"/>
              <w:ind w:left="0" w:right="0" w:firstLine="0"/>
              <w:jc w:val="left"/>
              <w:rPr>
                <w:sz w:val="16"/>
                <w:szCs w:val="16"/>
              </w:rPr>
            </w:pPr>
            <w:r w:rsidRPr="00BD6884">
              <w:rPr>
                <w:sz w:val="16"/>
                <w:szCs w:val="16"/>
              </w:rPr>
              <w:t>7</w:t>
            </w:r>
          </w:p>
        </w:tc>
        <w:tc>
          <w:tcPr>
            <w:tcW w:w="5372" w:type="dxa"/>
            <w:tcBorders>
              <w:top w:val="single" w:sz="6" w:space="0" w:color="333333"/>
              <w:left w:val="single" w:sz="6" w:space="0" w:color="333333"/>
              <w:bottom w:val="single" w:sz="6" w:space="0" w:color="333333"/>
              <w:right w:val="single" w:sz="6" w:space="0" w:color="333333"/>
            </w:tcBorders>
          </w:tcPr>
          <w:p w14:paraId="19EC856E" w14:textId="4226EECF" w:rsidR="00855B06" w:rsidRPr="00BD6884" w:rsidRDefault="005A5C85">
            <w:pPr>
              <w:spacing w:after="0" w:line="259" w:lineRule="auto"/>
              <w:ind w:left="0" w:right="0" w:firstLine="0"/>
              <w:jc w:val="left"/>
              <w:rPr>
                <w:sz w:val="16"/>
                <w:szCs w:val="16"/>
              </w:rPr>
            </w:pPr>
            <w:r w:rsidRPr="00BD6884">
              <w:rPr>
                <w:sz w:val="16"/>
                <w:szCs w:val="16"/>
              </w:rPr>
              <w:t xml:space="preserve">     Порядок изменения количества, размера и периодичности (сроков) платежей заемщика при частичном досрочном возврате займа</w:t>
            </w:r>
          </w:p>
        </w:tc>
        <w:tc>
          <w:tcPr>
            <w:tcW w:w="5346" w:type="dxa"/>
            <w:tcBorders>
              <w:top w:val="single" w:sz="6" w:space="0" w:color="333333"/>
              <w:left w:val="single" w:sz="6" w:space="0" w:color="333333"/>
              <w:bottom w:val="single" w:sz="6" w:space="0" w:color="333333"/>
              <w:right w:val="single" w:sz="6" w:space="0" w:color="333333"/>
            </w:tcBorders>
          </w:tcPr>
          <w:p w14:paraId="7943E191" w14:textId="0A3AD72C" w:rsidR="00855B06" w:rsidRPr="007D611D" w:rsidRDefault="00435E0C" w:rsidP="00633598">
            <w:pPr>
              <w:pStyle w:val="a4"/>
              <w:widowControl w:val="0"/>
              <w:spacing w:after="0" w:line="240" w:lineRule="auto"/>
              <w:ind w:left="0" w:firstLine="0"/>
              <w:rPr>
                <w:color w:val="FF0000"/>
                <w:sz w:val="16"/>
                <w:szCs w:val="16"/>
              </w:rPr>
            </w:pPr>
            <w:r w:rsidRPr="00233B19">
              <w:rPr>
                <w:color w:val="auto"/>
                <w:sz w:val="16"/>
                <w:szCs w:val="16"/>
              </w:rPr>
              <w:t>Изменение срока платежей устанавливается соглашением между Ломбардом и Заемщиком (ст. 452 ГК РФ).</w:t>
            </w:r>
            <w:r w:rsidR="001A739E" w:rsidRPr="00233B19">
              <w:rPr>
                <w:color w:val="auto"/>
                <w:sz w:val="16"/>
                <w:szCs w:val="16"/>
              </w:rPr>
              <w:t xml:space="preserve"> </w:t>
            </w:r>
            <w:r w:rsidRPr="00233B19">
              <w:rPr>
                <w:color w:val="auto"/>
                <w:sz w:val="16"/>
                <w:szCs w:val="16"/>
              </w:rPr>
              <w:t>Оплата частичного погаш</w:t>
            </w:r>
            <w:r w:rsidR="000758E1" w:rsidRPr="00233B19">
              <w:rPr>
                <w:color w:val="auto"/>
                <w:sz w:val="16"/>
                <w:szCs w:val="16"/>
              </w:rPr>
              <w:t>ения суммы займа не допускается</w:t>
            </w:r>
            <w:r w:rsidRPr="00233B19">
              <w:rPr>
                <w:color w:val="auto"/>
                <w:sz w:val="16"/>
                <w:szCs w:val="16"/>
              </w:rPr>
              <w:t>.</w:t>
            </w:r>
          </w:p>
        </w:tc>
      </w:tr>
      <w:tr w:rsidR="00855B06" w:rsidRPr="00C44D75" w14:paraId="5432222C" w14:textId="77777777" w:rsidTr="001A739E">
        <w:tblPrEx>
          <w:tblCellMar>
            <w:right w:w="33" w:type="dxa"/>
          </w:tblCellMar>
        </w:tblPrEx>
        <w:trPr>
          <w:trHeight w:val="299"/>
        </w:trPr>
        <w:tc>
          <w:tcPr>
            <w:tcW w:w="612" w:type="dxa"/>
            <w:tcBorders>
              <w:top w:val="single" w:sz="6" w:space="0" w:color="333333"/>
              <w:left w:val="single" w:sz="6" w:space="0" w:color="333333"/>
              <w:bottom w:val="single" w:sz="6" w:space="0" w:color="333333"/>
              <w:right w:val="single" w:sz="6" w:space="0" w:color="333333"/>
            </w:tcBorders>
          </w:tcPr>
          <w:p w14:paraId="4D782B06" w14:textId="3AEC8E80" w:rsidR="00855B06" w:rsidRPr="00BD6884" w:rsidRDefault="005A5C85">
            <w:pPr>
              <w:spacing w:after="0" w:line="259" w:lineRule="auto"/>
              <w:ind w:left="0" w:right="0" w:firstLine="0"/>
              <w:jc w:val="left"/>
              <w:rPr>
                <w:sz w:val="16"/>
                <w:szCs w:val="16"/>
              </w:rPr>
            </w:pPr>
            <w:r w:rsidRPr="00BD6884">
              <w:rPr>
                <w:sz w:val="16"/>
                <w:szCs w:val="16"/>
              </w:rPr>
              <w:t>8</w:t>
            </w:r>
          </w:p>
        </w:tc>
        <w:tc>
          <w:tcPr>
            <w:tcW w:w="5372" w:type="dxa"/>
            <w:tcBorders>
              <w:top w:val="single" w:sz="6" w:space="0" w:color="333333"/>
              <w:left w:val="single" w:sz="6" w:space="0" w:color="333333"/>
              <w:bottom w:val="single" w:sz="6" w:space="0" w:color="333333"/>
              <w:right w:val="single" w:sz="6" w:space="0" w:color="333333"/>
            </w:tcBorders>
          </w:tcPr>
          <w:p w14:paraId="161765FD" w14:textId="4A8BAFB2" w:rsidR="00855B06" w:rsidRPr="00BD6884" w:rsidRDefault="005A5C85">
            <w:pPr>
              <w:spacing w:after="0" w:line="259" w:lineRule="auto"/>
              <w:ind w:left="0" w:right="32" w:firstLine="0"/>
              <w:rPr>
                <w:sz w:val="16"/>
                <w:szCs w:val="16"/>
              </w:rPr>
            </w:pPr>
            <w:r w:rsidRPr="00BD6884">
              <w:rPr>
                <w:sz w:val="16"/>
                <w:szCs w:val="16"/>
              </w:rPr>
              <w:t xml:space="preserve">     Способы исполнения заемщиком обязательств по договору займа по месту нахождения заемщика</w:t>
            </w:r>
          </w:p>
        </w:tc>
        <w:tc>
          <w:tcPr>
            <w:tcW w:w="5346" w:type="dxa"/>
            <w:tcBorders>
              <w:top w:val="single" w:sz="6" w:space="0" w:color="333333"/>
              <w:left w:val="single" w:sz="6" w:space="0" w:color="333333"/>
              <w:bottom w:val="single" w:sz="6" w:space="0" w:color="333333"/>
              <w:right w:val="single" w:sz="6" w:space="0" w:color="333333"/>
            </w:tcBorders>
          </w:tcPr>
          <w:p w14:paraId="7CA450A1" w14:textId="12DAF286" w:rsidR="00855B06" w:rsidRPr="00DE14FF" w:rsidRDefault="008B2ECF" w:rsidP="00DE14FF">
            <w:pPr>
              <w:pStyle w:val="a4"/>
              <w:spacing w:after="0" w:line="259" w:lineRule="auto"/>
              <w:ind w:left="0" w:right="0" w:firstLine="0"/>
              <w:rPr>
                <w:sz w:val="16"/>
                <w:szCs w:val="16"/>
              </w:rPr>
            </w:pPr>
            <w:r w:rsidRPr="00DE14FF">
              <w:rPr>
                <w:sz w:val="16"/>
                <w:szCs w:val="16"/>
              </w:rPr>
              <w:t>Путём внесения денежных сре</w:t>
            </w:r>
            <w:proofErr w:type="gramStart"/>
            <w:r w:rsidRPr="00DE14FF">
              <w:rPr>
                <w:sz w:val="16"/>
                <w:szCs w:val="16"/>
              </w:rPr>
              <w:t>дств в к</w:t>
            </w:r>
            <w:proofErr w:type="gramEnd"/>
            <w:r w:rsidRPr="00DE14FF">
              <w:rPr>
                <w:sz w:val="16"/>
                <w:szCs w:val="16"/>
              </w:rPr>
              <w:t>ассу Ломбарда</w:t>
            </w:r>
            <w:r w:rsidR="00633598">
              <w:rPr>
                <w:sz w:val="16"/>
                <w:szCs w:val="16"/>
              </w:rPr>
              <w:t>.</w:t>
            </w:r>
            <w:r w:rsidRPr="00DE14FF">
              <w:rPr>
                <w:sz w:val="16"/>
                <w:szCs w:val="16"/>
              </w:rPr>
              <w:t xml:space="preserve"> </w:t>
            </w:r>
          </w:p>
          <w:p w14:paraId="46B6218E" w14:textId="07392DA0" w:rsidR="0025771A" w:rsidRPr="00BD6884" w:rsidRDefault="00633598" w:rsidP="00633598">
            <w:pPr>
              <w:spacing w:after="0" w:line="259" w:lineRule="auto"/>
              <w:ind w:left="0" w:right="0" w:firstLine="0"/>
              <w:rPr>
                <w:sz w:val="16"/>
                <w:szCs w:val="16"/>
              </w:rPr>
            </w:pPr>
            <w:r>
              <w:rPr>
                <w:sz w:val="16"/>
                <w:szCs w:val="16"/>
              </w:rPr>
              <w:t>О</w:t>
            </w:r>
            <w:r w:rsidR="0025771A" w:rsidRPr="00BD6884">
              <w:rPr>
                <w:sz w:val="16"/>
                <w:szCs w:val="16"/>
              </w:rPr>
              <w:t xml:space="preserve">плата процентов </w:t>
            </w:r>
            <w:r w:rsidR="00125132">
              <w:rPr>
                <w:sz w:val="16"/>
                <w:szCs w:val="16"/>
              </w:rPr>
              <w:t xml:space="preserve">через личный кабинет </w:t>
            </w:r>
            <w:r w:rsidR="0025771A" w:rsidRPr="00BD6884">
              <w:rPr>
                <w:sz w:val="16"/>
                <w:szCs w:val="16"/>
              </w:rPr>
              <w:t xml:space="preserve">на </w:t>
            </w:r>
            <w:r w:rsidR="00125132">
              <w:rPr>
                <w:sz w:val="16"/>
                <w:szCs w:val="16"/>
              </w:rPr>
              <w:t>официальном</w:t>
            </w:r>
            <w:r w:rsidR="001A739E">
              <w:rPr>
                <w:sz w:val="16"/>
                <w:szCs w:val="16"/>
              </w:rPr>
              <w:t xml:space="preserve"> </w:t>
            </w:r>
            <w:r w:rsidR="0025771A" w:rsidRPr="00BD6884">
              <w:rPr>
                <w:sz w:val="16"/>
                <w:szCs w:val="16"/>
              </w:rPr>
              <w:t>сайте Ломбарда</w:t>
            </w:r>
            <w:r w:rsidR="00125132">
              <w:rPr>
                <w:sz w:val="16"/>
                <w:szCs w:val="16"/>
              </w:rPr>
              <w:t>.</w:t>
            </w:r>
          </w:p>
        </w:tc>
      </w:tr>
      <w:tr w:rsidR="007D611D" w:rsidRPr="00C44D75" w14:paraId="0F071124" w14:textId="77777777" w:rsidTr="00554687">
        <w:tblPrEx>
          <w:tblCellMar>
            <w:right w:w="33" w:type="dxa"/>
          </w:tblCellMar>
        </w:tblPrEx>
        <w:trPr>
          <w:trHeight w:val="441"/>
        </w:trPr>
        <w:tc>
          <w:tcPr>
            <w:tcW w:w="612" w:type="dxa"/>
            <w:tcBorders>
              <w:top w:val="single" w:sz="6" w:space="0" w:color="333333"/>
              <w:left w:val="single" w:sz="6" w:space="0" w:color="333333"/>
              <w:bottom w:val="single" w:sz="6" w:space="0" w:color="333333"/>
              <w:right w:val="single" w:sz="6" w:space="0" w:color="333333"/>
            </w:tcBorders>
          </w:tcPr>
          <w:p w14:paraId="2255C6CE" w14:textId="0FB2365E" w:rsidR="007D611D" w:rsidRPr="00BD6884" w:rsidRDefault="007D611D">
            <w:pPr>
              <w:spacing w:after="0" w:line="259" w:lineRule="auto"/>
              <w:ind w:left="0" w:right="0" w:firstLine="0"/>
              <w:jc w:val="left"/>
              <w:rPr>
                <w:sz w:val="16"/>
                <w:szCs w:val="16"/>
              </w:rPr>
            </w:pPr>
            <w:r w:rsidRPr="00BD6884">
              <w:rPr>
                <w:sz w:val="16"/>
                <w:szCs w:val="16"/>
              </w:rPr>
              <w:t>8.1</w:t>
            </w:r>
          </w:p>
        </w:tc>
        <w:tc>
          <w:tcPr>
            <w:tcW w:w="5372" w:type="dxa"/>
            <w:tcBorders>
              <w:top w:val="single" w:sz="6" w:space="0" w:color="333333"/>
              <w:left w:val="single" w:sz="6" w:space="0" w:color="333333"/>
              <w:bottom w:val="single" w:sz="6" w:space="0" w:color="333333"/>
              <w:right w:val="single" w:sz="6" w:space="0" w:color="333333"/>
            </w:tcBorders>
          </w:tcPr>
          <w:p w14:paraId="4FB897FD" w14:textId="001AE798" w:rsidR="007D611D" w:rsidRPr="00BD6884" w:rsidRDefault="007D611D">
            <w:pPr>
              <w:spacing w:after="0" w:line="259" w:lineRule="auto"/>
              <w:ind w:left="0" w:right="0" w:firstLine="0"/>
              <w:jc w:val="left"/>
              <w:rPr>
                <w:sz w:val="16"/>
                <w:szCs w:val="16"/>
              </w:rPr>
            </w:pPr>
            <w:r w:rsidRPr="00BD6884">
              <w:rPr>
                <w:sz w:val="16"/>
                <w:szCs w:val="16"/>
              </w:rPr>
              <w:t xml:space="preserve">     Бесплатный способ исполнения заемщиком обязательств по договору займа</w:t>
            </w:r>
          </w:p>
        </w:tc>
        <w:tc>
          <w:tcPr>
            <w:tcW w:w="5346" w:type="dxa"/>
            <w:tcBorders>
              <w:top w:val="single" w:sz="6" w:space="0" w:color="333333"/>
              <w:left w:val="single" w:sz="6" w:space="0" w:color="333333"/>
              <w:bottom w:val="single" w:sz="6" w:space="0" w:color="333333"/>
              <w:right w:val="single" w:sz="6" w:space="0" w:color="333333"/>
            </w:tcBorders>
          </w:tcPr>
          <w:p w14:paraId="5D0CBC52" w14:textId="77777777" w:rsidR="00554687" w:rsidRPr="00DE14FF" w:rsidRDefault="00554687" w:rsidP="00554687">
            <w:pPr>
              <w:pStyle w:val="a4"/>
              <w:spacing w:after="0" w:line="259" w:lineRule="auto"/>
              <w:ind w:left="0" w:right="0" w:firstLine="0"/>
              <w:rPr>
                <w:sz w:val="16"/>
                <w:szCs w:val="16"/>
              </w:rPr>
            </w:pPr>
            <w:r w:rsidRPr="00DE14FF">
              <w:rPr>
                <w:sz w:val="16"/>
                <w:szCs w:val="16"/>
              </w:rPr>
              <w:t>Путём внесения денежных сре</w:t>
            </w:r>
            <w:proofErr w:type="gramStart"/>
            <w:r w:rsidRPr="00DE14FF">
              <w:rPr>
                <w:sz w:val="16"/>
                <w:szCs w:val="16"/>
              </w:rPr>
              <w:t>дств в к</w:t>
            </w:r>
            <w:proofErr w:type="gramEnd"/>
            <w:r w:rsidRPr="00DE14FF">
              <w:rPr>
                <w:sz w:val="16"/>
                <w:szCs w:val="16"/>
              </w:rPr>
              <w:t>ассу Ломбарда</w:t>
            </w:r>
            <w:r>
              <w:rPr>
                <w:sz w:val="16"/>
                <w:szCs w:val="16"/>
              </w:rPr>
              <w:t>.</w:t>
            </w:r>
            <w:r w:rsidRPr="00DE14FF">
              <w:rPr>
                <w:sz w:val="16"/>
                <w:szCs w:val="16"/>
              </w:rPr>
              <w:t xml:space="preserve"> </w:t>
            </w:r>
          </w:p>
          <w:p w14:paraId="77ABA5DD" w14:textId="4CA17ADE" w:rsidR="007D611D" w:rsidRPr="00125132" w:rsidRDefault="00554687" w:rsidP="00554687">
            <w:pPr>
              <w:spacing w:after="0"/>
              <w:ind w:firstLine="0"/>
              <w:rPr>
                <w:color w:val="FF0000"/>
                <w:sz w:val="16"/>
                <w:szCs w:val="16"/>
              </w:rPr>
            </w:pPr>
            <w:r>
              <w:rPr>
                <w:sz w:val="16"/>
                <w:szCs w:val="16"/>
              </w:rPr>
              <w:t>О</w:t>
            </w:r>
            <w:r w:rsidRPr="00BD6884">
              <w:rPr>
                <w:sz w:val="16"/>
                <w:szCs w:val="16"/>
              </w:rPr>
              <w:t xml:space="preserve">плата процентов </w:t>
            </w:r>
            <w:r>
              <w:rPr>
                <w:sz w:val="16"/>
                <w:szCs w:val="16"/>
              </w:rPr>
              <w:t xml:space="preserve">через личный кабинет </w:t>
            </w:r>
            <w:r w:rsidRPr="00BD6884">
              <w:rPr>
                <w:sz w:val="16"/>
                <w:szCs w:val="16"/>
              </w:rPr>
              <w:t xml:space="preserve">на </w:t>
            </w:r>
            <w:r>
              <w:rPr>
                <w:sz w:val="16"/>
                <w:szCs w:val="16"/>
              </w:rPr>
              <w:t xml:space="preserve">официальном </w:t>
            </w:r>
            <w:r w:rsidRPr="00BD6884">
              <w:rPr>
                <w:sz w:val="16"/>
                <w:szCs w:val="16"/>
              </w:rPr>
              <w:t>сайте Ломбарда</w:t>
            </w:r>
            <w:r>
              <w:rPr>
                <w:sz w:val="16"/>
                <w:szCs w:val="16"/>
              </w:rPr>
              <w:t>.</w:t>
            </w:r>
          </w:p>
        </w:tc>
      </w:tr>
      <w:tr w:rsidR="007D611D" w:rsidRPr="00C44D75" w14:paraId="37921112" w14:textId="77777777" w:rsidTr="001A739E">
        <w:tblPrEx>
          <w:tblCellMar>
            <w:right w:w="33" w:type="dxa"/>
          </w:tblCellMar>
        </w:tblPrEx>
        <w:trPr>
          <w:trHeight w:val="232"/>
        </w:trPr>
        <w:tc>
          <w:tcPr>
            <w:tcW w:w="612" w:type="dxa"/>
            <w:tcBorders>
              <w:top w:val="single" w:sz="6" w:space="0" w:color="333333"/>
              <w:left w:val="single" w:sz="6" w:space="0" w:color="333333"/>
              <w:bottom w:val="single" w:sz="6" w:space="0" w:color="333333"/>
              <w:right w:val="single" w:sz="6" w:space="0" w:color="333333"/>
            </w:tcBorders>
          </w:tcPr>
          <w:p w14:paraId="1D293D50" w14:textId="031C6E82" w:rsidR="007D611D" w:rsidRPr="00DE14FF" w:rsidRDefault="007D611D">
            <w:pPr>
              <w:spacing w:after="0" w:line="259" w:lineRule="auto"/>
              <w:ind w:left="0" w:right="0" w:firstLine="0"/>
              <w:jc w:val="left"/>
              <w:rPr>
                <w:sz w:val="16"/>
                <w:szCs w:val="16"/>
              </w:rPr>
            </w:pPr>
            <w:r w:rsidRPr="00DE14FF">
              <w:rPr>
                <w:sz w:val="16"/>
                <w:szCs w:val="16"/>
              </w:rPr>
              <w:t>9</w:t>
            </w:r>
          </w:p>
        </w:tc>
        <w:tc>
          <w:tcPr>
            <w:tcW w:w="5372" w:type="dxa"/>
            <w:tcBorders>
              <w:top w:val="single" w:sz="6" w:space="0" w:color="333333"/>
              <w:left w:val="single" w:sz="6" w:space="0" w:color="333333"/>
              <w:bottom w:val="single" w:sz="6" w:space="0" w:color="333333"/>
              <w:right w:val="single" w:sz="6" w:space="0" w:color="333333"/>
            </w:tcBorders>
          </w:tcPr>
          <w:p w14:paraId="5221F87C" w14:textId="4B70FC71" w:rsidR="007D611D" w:rsidRPr="00DE14FF" w:rsidRDefault="007D611D">
            <w:pPr>
              <w:spacing w:after="0" w:line="259" w:lineRule="auto"/>
              <w:ind w:left="0" w:right="0" w:firstLine="0"/>
              <w:jc w:val="left"/>
              <w:rPr>
                <w:sz w:val="16"/>
                <w:szCs w:val="16"/>
              </w:rPr>
            </w:pPr>
            <w:r w:rsidRPr="00DE14FF">
              <w:rPr>
                <w:sz w:val="16"/>
                <w:szCs w:val="16"/>
              </w:rPr>
              <w:t xml:space="preserve">     Обязанность заемщика заключить иные договоры</w:t>
            </w:r>
          </w:p>
        </w:tc>
        <w:tc>
          <w:tcPr>
            <w:tcW w:w="5346" w:type="dxa"/>
            <w:tcBorders>
              <w:top w:val="single" w:sz="6" w:space="0" w:color="333333"/>
              <w:left w:val="single" w:sz="6" w:space="0" w:color="333333"/>
              <w:bottom w:val="single" w:sz="6" w:space="0" w:color="333333"/>
              <w:right w:val="single" w:sz="6" w:space="0" w:color="333333"/>
            </w:tcBorders>
          </w:tcPr>
          <w:p w14:paraId="7C467F64" w14:textId="5DA5DD0C" w:rsidR="00BD54AD" w:rsidRPr="00BD54AD" w:rsidRDefault="007D611D">
            <w:pPr>
              <w:spacing w:after="0" w:line="259" w:lineRule="auto"/>
              <w:ind w:left="0" w:right="0" w:firstLine="0"/>
              <w:jc w:val="left"/>
              <w:rPr>
                <w:sz w:val="16"/>
                <w:szCs w:val="16"/>
                <w:lang w:val="en-US"/>
              </w:rPr>
            </w:pPr>
            <w:r w:rsidRPr="00DE14FF">
              <w:rPr>
                <w:sz w:val="16"/>
                <w:szCs w:val="16"/>
              </w:rPr>
              <w:t>Не применимо</w:t>
            </w:r>
          </w:p>
        </w:tc>
      </w:tr>
      <w:tr w:rsidR="007D611D" w:rsidRPr="00C44D75" w14:paraId="611EE4EF" w14:textId="77777777" w:rsidTr="001A739E">
        <w:tblPrEx>
          <w:tblCellMar>
            <w:right w:w="33" w:type="dxa"/>
          </w:tblCellMar>
        </w:tblPrEx>
        <w:trPr>
          <w:trHeight w:val="43"/>
        </w:trPr>
        <w:tc>
          <w:tcPr>
            <w:tcW w:w="612" w:type="dxa"/>
            <w:tcBorders>
              <w:top w:val="single" w:sz="6" w:space="0" w:color="333333"/>
              <w:left w:val="single" w:sz="6" w:space="0" w:color="333333"/>
              <w:bottom w:val="single" w:sz="6" w:space="0" w:color="333333"/>
              <w:right w:val="single" w:sz="6" w:space="0" w:color="333333"/>
            </w:tcBorders>
          </w:tcPr>
          <w:p w14:paraId="79A5AF2F" w14:textId="5E7D1ADD" w:rsidR="007D611D" w:rsidRPr="00DE14FF" w:rsidRDefault="007D611D">
            <w:pPr>
              <w:spacing w:after="0" w:line="259" w:lineRule="auto"/>
              <w:ind w:left="0" w:right="0" w:firstLine="0"/>
              <w:jc w:val="left"/>
              <w:rPr>
                <w:sz w:val="16"/>
                <w:szCs w:val="16"/>
              </w:rPr>
            </w:pPr>
            <w:r w:rsidRPr="00DE14FF">
              <w:rPr>
                <w:sz w:val="16"/>
                <w:szCs w:val="16"/>
              </w:rPr>
              <w:t>10</w:t>
            </w:r>
          </w:p>
        </w:tc>
        <w:tc>
          <w:tcPr>
            <w:tcW w:w="5372" w:type="dxa"/>
            <w:tcBorders>
              <w:top w:val="single" w:sz="6" w:space="0" w:color="333333"/>
              <w:left w:val="single" w:sz="6" w:space="0" w:color="333333"/>
              <w:bottom w:val="single" w:sz="6" w:space="0" w:color="333333"/>
              <w:right w:val="single" w:sz="6" w:space="0" w:color="333333"/>
            </w:tcBorders>
          </w:tcPr>
          <w:p w14:paraId="51C6760E" w14:textId="1C97253C" w:rsidR="007D611D" w:rsidRPr="00DE14FF" w:rsidRDefault="007D611D">
            <w:pPr>
              <w:spacing w:after="0" w:line="259" w:lineRule="auto"/>
              <w:ind w:left="0" w:right="28" w:firstLine="0"/>
              <w:rPr>
                <w:sz w:val="16"/>
                <w:szCs w:val="16"/>
              </w:rPr>
            </w:pPr>
            <w:r w:rsidRPr="00DE14FF">
              <w:rPr>
                <w:sz w:val="16"/>
                <w:szCs w:val="16"/>
              </w:rPr>
              <w:t xml:space="preserve">     Обязанность заемщика по предоставлению обеспечения исполнения обязательств по договору займа и требования к такому обеспечению</w:t>
            </w:r>
          </w:p>
        </w:tc>
        <w:tc>
          <w:tcPr>
            <w:tcW w:w="5346" w:type="dxa"/>
            <w:tcBorders>
              <w:top w:val="single" w:sz="6" w:space="0" w:color="333333"/>
              <w:left w:val="single" w:sz="6" w:space="0" w:color="333333"/>
              <w:bottom w:val="single" w:sz="6" w:space="0" w:color="333333"/>
              <w:right w:val="single" w:sz="6" w:space="0" w:color="333333"/>
            </w:tcBorders>
          </w:tcPr>
          <w:p w14:paraId="69F1177C" w14:textId="00502B73" w:rsidR="007D611D" w:rsidRPr="00DE14FF" w:rsidRDefault="00233B19" w:rsidP="00233B19">
            <w:pPr>
              <w:spacing w:after="0" w:line="244" w:lineRule="auto"/>
              <w:ind w:left="0" w:right="26" w:firstLine="0"/>
              <w:rPr>
                <w:sz w:val="16"/>
                <w:szCs w:val="16"/>
              </w:rPr>
            </w:pPr>
            <w:r>
              <w:rPr>
                <w:sz w:val="16"/>
                <w:szCs w:val="16"/>
              </w:rPr>
              <w:t>З</w:t>
            </w:r>
            <w:r w:rsidR="007D611D" w:rsidRPr="00DE14FF">
              <w:rPr>
                <w:sz w:val="16"/>
                <w:szCs w:val="16"/>
              </w:rPr>
              <w:t xml:space="preserve">алог движимой вещи (движимого </w:t>
            </w:r>
            <w:r>
              <w:rPr>
                <w:sz w:val="16"/>
                <w:szCs w:val="16"/>
              </w:rPr>
              <w:t>имущества), указанной</w:t>
            </w:r>
            <w:r w:rsidR="007D611D" w:rsidRPr="00DE14FF">
              <w:rPr>
                <w:sz w:val="16"/>
                <w:szCs w:val="16"/>
              </w:rPr>
              <w:t xml:space="preserve"> в разд</w:t>
            </w:r>
            <w:r>
              <w:rPr>
                <w:sz w:val="16"/>
                <w:szCs w:val="16"/>
              </w:rPr>
              <w:t>еле II залогового билета</w:t>
            </w:r>
            <w:r w:rsidR="007D611D" w:rsidRPr="00DE14FF">
              <w:rPr>
                <w:sz w:val="16"/>
                <w:szCs w:val="16"/>
              </w:rPr>
              <w:t>.</w:t>
            </w:r>
          </w:p>
        </w:tc>
      </w:tr>
      <w:tr w:rsidR="001A739E" w:rsidRPr="00C44D75" w14:paraId="1C66E9F9" w14:textId="77777777" w:rsidTr="001A739E">
        <w:tblPrEx>
          <w:tblCellMar>
            <w:right w:w="33" w:type="dxa"/>
          </w:tblCellMar>
        </w:tblPrEx>
        <w:trPr>
          <w:trHeight w:val="32"/>
        </w:trPr>
        <w:tc>
          <w:tcPr>
            <w:tcW w:w="612" w:type="dxa"/>
            <w:tcBorders>
              <w:top w:val="single" w:sz="6" w:space="0" w:color="333333"/>
              <w:left w:val="single" w:sz="6" w:space="0" w:color="333333"/>
              <w:bottom w:val="single" w:sz="6" w:space="0" w:color="333333"/>
              <w:right w:val="single" w:sz="6" w:space="0" w:color="333333"/>
            </w:tcBorders>
          </w:tcPr>
          <w:p w14:paraId="79418C72" w14:textId="5254D9E6" w:rsidR="001A739E" w:rsidRPr="00DE14FF" w:rsidRDefault="001A739E" w:rsidP="00DE32D1">
            <w:pPr>
              <w:spacing w:after="0" w:line="259" w:lineRule="auto"/>
              <w:ind w:left="0" w:right="0" w:firstLine="0"/>
              <w:rPr>
                <w:sz w:val="16"/>
                <w:szCs w:val="16"/>
              </w:rPr>
            </w:pPr>
            <w:r w:rsidRPr="00DE14FF">
              <w:rPr>
                <w:sz w:val="16"/>
                <w:szCs w:val="16"/>
              </w:rPr>
              <w:t>11</w:t>
            </w:r>
          </w:p>
        </w:tc>
        <w:tc>
          <w:tcPr>
            <w:tcW w:w="5372" w:type="dxa"/>
            <w:tcBorders>
              <w:top w:val="single" w:sz="6" w:space="0" w:color="333333"/>
              <w:left w:val="single" w:sz="6" w:space="0" w:color="333333"/>
              <w:bottom w:val="single" w:sz="6" w:space="0" w:color="333333"/>
              <w:right w:val="single" w:sz="6" w:space="0" w:color="333333"/>
            </w:tcBorders>
          </w:tcPr>
          <w:p w14:paraId="62B5F9A2" w14:textId="6AF4F7A3" w:rsidR="001A739E" w:rsidRPr="00DE14FF" w:rsidRDefault="001A739E" w:rsidP="001A739E">
            <w:pPr>
              <w:spacing w:after="0" w:line="259" w:lineRule="auto"/>
              <w:ind w:left="0" w:right="0" w:firstLine="0"/>
              <w:jc w:val="left"/>
              <w:rPr>
                <w:sz w:val="16"/>
                <w:szCs w:val="16"/>
              </w:rPr>
            </w:pPr>
            <w:r w:rsidRPr="00DE14FF">
              <w:rPr>
                <w:sz w:val="16"/>
                <w:szCs w:val="16"/>
              </w:rPr>
              <w:t xml:space="preserve">     Цели использования заемщиком займа</w:t>
            </w:r>
          </w:p>
        </w:tc>
        <w:tc>
          <w:tcPr>
            <w:tcW w:w="5346" w:type="dxa"/>
            <w:tcBorders>
              <w:top w:val="single" w:sz="6" w:space="0" w:color="333333"/>
              <w:left w:val="single" w:sz="6" w:space="0" w:color="333333"/>
              <w:bottom w:val="single" w:sz="6" w:space="0" w:color="333333"/>
              <w:right w:val="single" w:sz="6" w:space="0" w:color="333333"/>
            </w:tcBorders>
          </w:tcPr>
          <w:p w14:paraId="7A369E61" w14:textId="77777777" w:rsidR="001A739E" w:rsidRPr="00DE14FF" w:rsidRDefault="001A739E" w:rsidP="001A739E">
            <w:pPr>
              <w:spacing w:after="0" w:line="259" w:lineRule="auto"/>
              <w:ind w:left="0" w:right="0" w:firstLine="0"/>
              <w:jc w:val="left"/>
              <w:rPr>
                <w:sz w:val="16"/>
                <w:szCs w:val="16"/>
              </w:rPr>
            </w:pPr>
            <w:r w:rsidRPr="00DE14FF">
              <w:rPr>
                <w:sz w:val="16"/>
                <w:szCs w:val="16"/>
              </w:rPr>
              <w:t>Не применимо</w:t>
            </w:r>
          </w:p>
        </w:tc>
      </w:tr>
      <w:tr w:rsidR="001A739E" w:rsidRPr="00C44D75" w14:paraId="1C0F776C" w14:textId="77777777" w:rsidTr="001A739E">
        <w:tblPrEx>
          <w:tblCellMar>
            <w:right w:w="33" w:type="dxa"/>
          </w:tblCellMar>
        </w:tblPrEx>
        <w:trPr>
          <w:trHeight w:val="43"/>
        </w:trPr>
        <w:tc>
          <w:tcPr>
            <w:tcW w:w="612" w:type="dxa"/>
            <w:tcBorders>
              <w:top w:val="single" w:sz="6" w:space="0" w:color="333333"/>
              <w:left w:val="single" w:sz="6" w:space="0" w:color="333333"/>
              <w:bottom w:val="single" w:sz="6" w:space="0" w:color="333333"/>
              <w:right w:val="single" w:sz="6" w:space="0" w:color="333333"/>
            </w:tcBorders>
          </w:tcPr>
          <w:p w14:paraId="332ABD50" w14:textId="0B4296C0" w:rsidR="001A739E" w:rsidRPr="00DE14FF" w:rsidRDefault="001A739E" w:rsidP="001A739E">
            <w:pPr>
              <w:spacing w:after="0" w:line="259" w:lineRule="auto"/>
              <w:ind w:left="0" w:right="0" w:firstLine="0"/>
              <w:jc w:val="left"/>
              <w:rPr>
                <w:sz w:val="16"/>
                <w:szCs w:val="16"/>
              </w:rPr>
            </w:pPr>
            <w:r w:rsidRPr="00DE14FF">
              <w:rPr>
                <w:sz w:val="16"/>
                <w:szCs w:val="16"/>
              </w:rPr>
              <w:t>12</w:t>
            </w:r>
          </w:p>
        </w:tc>
        <w:tc>
          <w:tcPr>
            <w:tcW w:w="5372" w:type="dxa"/>
            <w:tcBorders>
              <w:top w:val="single" w:sz="6" w:space="0" w:color="333333"/>
              <w:left w:val="single" w:sz="6" w:space="0" w:color="333333"/>
              <w:bottom w:val="single" w:sz="6" w:space="0" w:color="333333"/>
              <w:right w:val="single" w:sz="6" w:space="0" w:color="333333"/>
            </w:tcBorders>
          </w:tcPr>
          <w:p w14:paraId="09AD8753" w14:textId="59BA7172" w:rsidR="001A739E" w:rsidRPr="00DE14FF" w:rsidRDefault="001A739E" w:rsidP="001A739E">
            <w:pPr>
              <w:spacing w:after="0" w:line="259" w:lineRule="auto"/>
              <w:ind w:left="0" w:right="22" w:firstLine="0"/>
              <w:jc w:val="left"/>
              <w:rPr>
                <w:sz w:val="16"/>
                <w:szCs w:val="16"/>
              </w:rPr>
            </w:pPr>
            <w:r w:rsidRPr="00DE14FF">
              <w:rPr>
                <w:sz w:val="16"/>
                <w:szCs w:val="16"/>
              </w:rPr>
              <w:t>Ответственность заемщика за ненадлежащее исполнение условий</w:t>
            </w:r>
            <w:r>
              <w:rPr>
                <w:sz w:val="16"/>
                <w:szCs w:val="16"/>
              </w:rPr>
              <w:t xml:space="preserve"> </w:t>
            </w:r>
            <w:r w:rsidRPr="00DE14FF">
              <w:rPr>
                <w:sz w:val="16"/>
                <w:szCs w:val="16"/>
              </w:rPr>
              <w:t>договора займа, размер неустойки (штрафа, пени) или порядок их определения</w:t>
            </w:r>
          </w:p>
        </w:tc>
        <w:tc>
          <w:tcPr>
            <w:tcW w:w="5346" w:type="dxa"/>
            <w:tcBorders>
              <w:top w:val="single" w:sz="6" w:space="0" w:color="333333"/>
              <w:left w:val="single" w:sz="6" w:space="0" w:color="333333"/>
              <w:bottom w:val="single" w:sz="6" w:space="0" w:color="333333"/>
              <w:right w:val="single" w:sz="6" w:space="0" w:color="333333"/>
            </w:tcBorders>
          </w:tcPr>
          <w:p w14:paraId="612D25C9" w14:textId="77777777" w:rsidR="001A739E" w:rsidRPr="00DE14FF" w:rsidRDefault="001A739E" w:rsidP="001A739E">
            <w:pPr>
              <w:spacing w:after="0" w:line="259" w:lineRule="auto"/>
              <w:ind w:left="0" w:right="0" w:firstLine="0"/>
              <w:jc w:val="left"/>
              <w:rPr>
                <w:sz w:val="16"/>
                <w:szCs w:val="16"/>
              </w:rPr>
            </w:pPr>
            <w:r w:rsidRPr="00DE14FF">
              <w:rPr>
                <w:sz w:val="16"/>
                <w:szCs w:val="16"/>
              </w:rPr>
              <w:t>Отсутствует</w:t>
            </w:r>
          </w:p>
        </w:tc>
      </w:tr>
      <w:tr w:rsidR="004D2880" w:rsidRPr="00C44D75" w14:paraId="77EB4925" w14:textId="77777777" w:rsidTr="002A5CBE">
        <w:trPr>
          <w:trHeight w:val="32"/>
        </w:trPr>
        <w:tc>
          <w:tcPr>
            <w:tcW w:w="612" w:type="dxa"/>
            <w:tcBorders>
              <w:top w:val="single" w:sz="6" w:space="0" w:color="333333"/>
              <w:left w:val="single" w:sz="6" w:space="0" w:color="333333"/>
              <w:bottom w:val="single" w:sz="6" w:space="0" w:color="333333"/>
              <w:right w:val="single" w:sz="6" w:space="0" w:color="333333"/>
            </w:tcBorders>
          </w:tcPr>
          <w:p w14:paraId="70E52525" w14:textId="77777777" w:rsidR="004D2880" w:rsidRPr="00BD6884" w:rsidRDefault="004D2880" w:rsidP="002A5CBE">
            <w:pPr>
              <w:spacing w:after="0" w:line="259" w:lineRule="auto"/>
              <w:ind w:left="0" w:right="0" w:firstLine="0"/>
              <w:jc w:val="left"/>
              <w:rPr>
                <w:sz w:val="16"/>
                <w:szCs w:val="16"/>
              </w:rPr>
            </w:pPr>
            <w:r w:rsidRPr="00BD6884">
              <w:rPr>
                <w:sz w:val="16"/>
                <w:szCs w:val="16"/>
              </w:rPr>
              <w:lastRenderedPageBreak/>
              <w:t xml:space="preserve">№ </w:t>
            </w:r>
            <w:proofErr w:type="gramStart"/>
            <w:r w:rsidRPr="00BD6884">
              <w:rPr>
                <w:sz w:val="16"/>
                <w:szCs w:val="16"/>
              </w:rPr>
              <w:t>п</w:t>
            </w:r>
            <w:proofErr w:type="gramEnd"/>
            <w:r w:rsidRPr="00BD6884">
              <w:rPr>
                <w:sz w:val="16"/>
                <w:szCs w:val="16"/>
              </w:rPr>
              <w:t>/п</w:t>
            </w:r>
          </w:p>
        </w:tc>
        <w:tc>
          <w:tcPr>
            <w:tcW w:w="5372" w:type="dxa"/>
            <w:tcBorders>
              <w:top w:val="single" w:sz="6" w:space="0" w:color="333333"/>
              <w:left w:val="single" w:sz="6" w:space="0" w:color="333333"/>
              <w:bottom w:val="single" w:sz="6" w:space="0" w:color="333333"/>
              <w:right w:val="single" w:sz="6" w:space="0" w:color="333333"/>
            </w:tcBorders>
            <w:vAlign w:val="center"/>
          </w:tcPr>
          <w:p w14:paraId="21CEF72D" w14:textId="77777777" w:rsidR="004D2880" w:rsidRPr="00BD6884" w:rsidRDefault="004D2880" w:rsidP="002A5CBE">
            <w:pPr>
              <w:spacing w:after="0" w:line="259" w:lineRule="auto"/>
              <w:ind w:left="0" w:firstLine="0"/>
              <w:jc w:val="center"/>
              <w:rPr>
                <w:sz w:val="16"/>
                <w:szCs w:val="16"/>
              </w:rPr>
            </w:pPr>
            <w:r w:rsidRPr="00BD6884">
              <w:rPr>
                <w:sz w:val="16"/>
                <w:szCs w:val="16"/>
              </w:rPr>
              <w:t>Условие</w:t>
            </w:r>
          </w:p>
        </w:tc>
        <w:tc>
          <w:tcPr>
            <w:tcW w:w="5346" w:type="dxa"/>
            <w:tcBorders>
              <w:top w:val="single" w:sz="6" w:space="0" w:color="333333"/>
              <w:left w:val="single" w:sz="6" w:space="0" w:color="333333"/>
              <w:bottom w:val="single" w:sz="6" w:space="0" w:color="333333"/>
              <w:right w:val="single" w:sz="6" w:space="0" w:color="333333"/>
            </w:tcBorders>
            <w:vAlign w:val="center"/>
          </w:tcPr>
          <w:p w14:paraId="1BED4135" w14:textId="77777777" w:rsidR="004D2880" w:rsidRPr="00BD6884" w:rsidRDefault="004D2880" w:rsidP="002A5CBE">
            <w:pPr>
              <w:spacing w:after="0" w:line="259" w:lineRule="auto"/>
              <w:ind w:left="4" w:right="0" w:firstLine="0"/>
              <w:jc w:val="center"/>
              <w:rPr>
                <w:sz w:val="16"/>
                <w:szCs w:val="16"/>
              </w:rPr>
            </w:pPr>
            <w:r w:rsidRPr="00BD6884">
              <w:rPr>
                <w:sz w:val="16"/>
                <w:szCs w:val="16"/>
              </w:rPr>
              <w:t>Содержание условия</w:t>
            </w:r>
          </w:p>
        </w:tc>
      </w:tr>
      <w:tr w:rsidR="004D2880" w:rsidRPr="00C44D75" w14:paraId="57119072" w14:textId="77777777" w:rsidTr="001A739E">
        <w:tblPrEx>
          <w:tblCellMar>
            <w:right w:w="33" w:type="dxa"/>
          </w:tblCellMar>
        </w:tblPrEx>
        <w:trPr>
          <w:trHeight w:val="43"/>
        </w:trPr>
        <w:tc>
          <w:tcPr>
            <w:tcW w:w="612" w:type="dxa"/>
            <w:tcBorders>
              <w:top w:val="single" w:sz="6" w:space="0" w:color="333333"/>
              <w:left w:val="single" w:sz="6" w:space="0" w:color="333333"/>
              <w:bottom w:val="single" w:sz="6" w:space="0" w:color="333333"/>
              <w:right w:val="single" w:sz="6" w:space="0" w:color="333333"/>
            </w:tcBorders>
          </w:tcPr>
          <w:p w14:paraId="151CB31E" w14:textId="77777777" w:rsidR="004D2880" w:rsidRPr="00DE14FF" w:rsidRDefault="004D2880" w:rsidP="001A739E">
            <w:pPr>
              <w:spacing w:after="0" w:line="259" w:lineRule="auto"/>
              <w:ind w:left="0" w:right="0" w:firstLine="0"/>
              <w:jc w:val="left"/>
              <w:rPr>
                <w:sz w:val="16"/>
                <w:szCs w:val="16"/>
              </w:rPr>
            </w:pPr>
          </w:p>
        </w:tc>
        <w:tc>
          <w:tcPr>
            <w:tcW w:w="5372" w:type="dxa"/>
            <w:tcBorders>
              <w:top w:val="single" w:sz="6" w:space="0" w:color="333333"/>
              <w:left w:val="single" w:sz="6" w:space="0" w:color="333333"/>
              <w:bottom w:val="single" w:sz="6" w:space="0" w:color="333333"/>
              <w:right w:val="single" w:sz="6" w:space="0" w:color="333333"/>
            </w:tcBorders>
          </w:tcPr>
          <w:p w14:paraId="09104FDB" w14:textId="77777777" w:rsidR="004D2880" w:rsidRPr="00DE14FF" w:rsidRDefault="004D2880" w:rsidP="001A739E">
            <w:pPr>
              <w:spacing w:after="0" w:line="259" w:lineRule="auto"/>
              <w:ind w:left="0" w:right="27" w:firstLine="0"/>
              <w:rPr>
                <w:sz w:val="16"/>
                <w:szCs w:val="16"/>
              </w:rPr>
            </w:pPr>
          </w:p>
        </w:tc>
        <w:tc>
          <w:tcPr>
            <w:tcW w:w="5346" w:type="dxa"/>
            <w:tcBorders>
              <w:top w:val="single" w:sz="6" w:space="0" w:color="333333"/>
              <w:left w:val="single" w:sz="6" w:space="0" w:color="333333"/>
              <w:bottom w:val="single" w:sz="6" w:space="0" w:color="333333"/>
              <w:right w:val="single" w:sz="6" w:space="0" w:color="333333"/>
            </w:tcBorders>
          </w:tcPr>
          <w:p w14:paraId="51D442C0" w14:textId="77777777" w:rsidR="004D2880" w:rsidRPr="00DE14FF" w:rsidRDefault="004D2880" w:rsidP="001A739E">
            <w:pPr>
              <w:spacing w:after="0" w:line="244" w:lineRule="auto"/>
              <w:ind w:left="0" w:right="26" w:firstLine="0"/>
              <w:rPr>
                <w:sz w:val="16"/>
                <w:szCs w:val="16"/>
              </w:rPr>
            </w:pPr>
          </w:p>
        </w:tc>
      </w:tr>
      <w:tr w:rsidR="001A739E" w:rsidRPr="00C44D75" w14:paraId="32956494" w14:textId="77777777" w:rsidTr="001A739E">
        <w:tblPrEx>
          <w:tblCellMar>
            <w:right w:w="33" w:type="dxa"/>
          </w:tblCellMar>
        </w:tblPrEx>
        <w:trPr>
          <w:trHeight w:val="43"/>
        </w:trPr>
        <w:tc>
          <w:tcPr>
            <w:tcW w:w="612" w:type="dxa"/>
            <w:tcBorders>
              <w:top w:val="single" w:sz="6" w:space="0" w:color="333333"/>
              <w:left w:val="single" w:sz="6" w:space="0" w:color="333333"/>
              <w:bottom w:val="single" w:sz="6" w:space="0" w:color="333333"/>
              <w:right w:val="single" w:sz="6" w:space="0" w:color="333333"/>
            </w:tcBorders>
          </w:tcPr>
          <w:p w14:paraId="18653730" w14:textId="28A51CE5" w:rsidR="001A739E" w:rsidRPr="00DE14FF" w:rsidRDefault="001A739E" w:rsidP="001A739E">
            <w:pPr>
              <w:spacing w:after="0" w:line="259" w:lineRule="auto"/>
              <w:ind w:left="0" w:right="0" w:firstLine="0"/>
              <w:jc w:val="left"/>
              <w:rPr>
                <w:sz w:val="16"/>
                <w:szCs w:val="16"/>
              </w:rPr>
            </w:pPr>
            <w:r w:rsidRPr="00DE14FF">
              <w:rPr>
                <w:sz w:val="16"/>
                <w:szCs w:val="16"/>
              </w:rPr>
              <w:t>13</w:t>
            </w:r>
          </w:p>
        </w:tc>
        <w:tc>
          <w:tcPr>
            <w:tcW w:w="5372" w:type="dxa"/>
            <w:tcBorders>
              <w:top w:val="single" w:sz="6" w:space="0" w:color="333333"/>
              <w:left w:val="single" w:sz="6" w:space="0" w:color="333333"/>
              <w:bottom w:val="single" w:sz="6" w:space="0" w:color="333333"/>
              <w:right w:val="single" w:sz="6" w:space="0" w:color="333333"/>
            </w:tcBorders>
          </w:tcPr>
          <w:p w14:paraId="7E02F4D1" w14:textId="743F0520" w:rsidR="001A739E" w:rsidRPr="00DE14FF" w:rsidRDefault="001A739E" w:rsidP="001A739E">
            <w:pPr>
              <w:spacing w:after="0" w:line="259" w:lineRule="auto"/>
              <w:ind w:left="0" w:right="27" w:firstLine="0"/>
              <w:rPr>
                <w:sz w:val="16"/>
                <w:szCs w:val="16"/>
              </w:rPr>
            </w:pPr>
            <w:r w:rsidRPr="00DE14FF">
              <w:rPr>
                <w:sz w:val="16"/>
                <w:szCs w:val="16"/>
              </w:rPr>
              <w:t>Условие об уступке кредитором третьим лицам прав (требований) по договору займа</w:t>
            </w:r>
          </w:p>
        </w:tc>
        <w:tc>
          <w:tcPr>
            <w:tcW w:w="5346" w:type="dxa"/>
            <w:tcBorders>
              <w:top w:val="single" w:sz="6" w:space="0" w:color="333333"/>
              <w:left w:val="single" w:sz="6" w:space="0" w:color="333333"/>
              <w:bottom w:val="single" w:sz="6" w:space="0" w:color="333333"/>
              <w:right w:val="single" w:sz="6" w:space="0" w:color="333333"/>
            </w:tcBorders>
          </w:tcPr>
          <w:p w14:paraId="2936B39D" w14:textId="1112F0B4" w:rsidR="001A739E" w:rsidRPr="00DE14FF" w:rsidRDefault="001A739E" w:rsidP="001A739E">
            <w:pPr>
              <w:spacing w:after="0" w:line="244" w:lineRule="auto"/>
              <w:ind w:left="0" w:right="26" w:firstLine="0"/>
              <w:rPr>
                <w:sz w:val="16"/>
                <w:szCs w:val="16"/>
              </w:rPr>
            </w:pPr>
            <w:r w:rsidRPr="00DE14FF">
              <w:rPr>
                <w:sz w:val="16"/>
                <w:szCs w:val="16"/>
              </w:rPr>
              <w:t>Заёмщик вправе запретить уступку кредитором третьим лицам прав (требований) по договору потребительского займа.</w:t>
            </w:r>
          </w:p>
        </w:tc>
      </w:tr>
      <w:tr w:rsidR="001A739E" w:rsidRPr="00C44D75" w14:paraId="048E1A3E" w14:textId="77777777" w:rsidTr="001A739E">
        <w:tblPrEx>
          <w:tblCellMar>
            <w:right w:w="33" w:type="dxa"/>
          </w:tblCellMar>
        </w:tblPrEx>
        <w:trPr>
          <w:trHeight w:val="43"/>
        </w:trPr>
        <w:tc>
          <w:tcPr>
            <w:tcW w:w="612" w:type="dxa"/>
            <w:tcBorders>
              <w:top w:val="single" w:sz="6" w:space="0" w:color="333333"/>
              <w:left w:val="single" w:sz="6" w:space="0" w:color="333333"/>
              <w:bottom w:val="single" w:sz="6" w:space="0" w:color="333333"/>
              <w:right w:val="single" w:sz="6" w:space="0" w:color="333333"/>
            </w:tcBorders>
          </w:tcPr>
          <w:p w14:paraId="284053BD" w14:textId="35869AC4" w:rsidR="001A739E" w:rsidRPr="00DE14FF" w:rsidRDefault="001A739E" w:rsidP="001A739E">
            <w:pPr>
              <w:spacing w:after="0" w:line="259" w:lineRule="auto"/>
              <w:ind w:left="0" w:right="0" w:firstLine="0"/>
              <w:jc w:val="left"/>
              <w:rPr>
                <w:sz w:val="16"/>
                <w:szCs w:val="16"/>
              </w:rPr>
            </w:pPr>
            <w:r w:rsidRPr="00DE14FF">
              <w:rPr>
                <w:sz w:val="16"/>
                <w:szCs w:val="16"/>
              </w:rPr>
              <w:t>14</w:t>
            </w:r>
          </w:p>
        </w:tc>
        <w:tc>
          <w:tcPr>
            <w:tcW w:w="5372" w:type="dxa"/>
            <w:tcBorders>
              <w:top w:val="single" w:sz="6" w:space="0" w:color="333333"/>
              <w:left w:val="single" w:sz="6" w:space="0" w:color="333333"/>
              <w:bottom w:val="single" w:sz="6" w:space="0" w:color="333333"/>
              <w:right w:val="single" w:sz="6" w:space="0" w:color="333333"/>
            </w:tcBorders>
          </w:tcPr>
          <w:p w14:paraId="18C17A0E" w14:textId="24B30CA7" w:rsidR="001A739E" w:rsidRPr="00DE14FF" w:rsidRDefault="001A739E" w:rsidP="001A739E">
            <w:pPr>
              <w:spacing w:after="0" w:line="259" w:lineRule="auto"/>
              <w:ind w:left="0" w:right="0" w:firstLine="0"/>
              <w:jc w:val="left"/>
              <w:rPr>
                <w:sz w:val="16"/>
                <w:szCs w:val="16"/>
              </w:rPr>
            </w:pPr>
            <w:r w:rsidRPr="00DE14FF">
              <w:rPr>
                <w:sz w:val="16"/>
                <w:szCs w:val="16"/>
              </w:rPr>
              <w:t xml:space="preserve">     Согласие заемщика с общими условиями договора займа</w:t>
            </w:r>
          </w:p>
        </w:tc>
        <w:tc>
          <w:tcPr>
            <w:tcW w:w="5346" w:type="dxa"/>
            <w:tcBorders>
              <w:top w:val="single" w:sz="6" w:space="0" w:color="333333"/>
              <w:left w:val="single" w:sz="6" w:space="0" w:color="333333"/>
              <w:bottom w:val="single" w:sz="6" w:space="0" w:color="333333"/>
              <w:right w:val="single" w:sz="6" w:space="0" w:color="333333"/>
            </w:tcBorders>
          </w:tcPr>
          <w:p w14:paraId="509F2653" w14:textId="60971AFA" w:rsidR="001A739E" w:rsidRPr="00DE14FF" w:rsidRDefault="001A739E" w:rsidP="001A739E">
            <w:pPr>
              <w:spacing w:after="0" w:line="244" w:lineRule="auto"/>
              <w:ind w:left="0" w:right="30" w:firstLine="0"/>
              <w:rPr>
                <w:sz w:val="16"/>
                <w:szCs w:val="16"/>
              </w:rPr>
            </w:pPr>
            <w:r w:rsidRPr="00DE14FF">
              <w:rPr>
                <w:sz w:val="16"/>
                <w:szCs w:val="16"/>
              </w:rPr>
              <w:t xml:space="preserve">Подписание заемщиком залогового билета означает его согласие с общими условиями договора займа. </w:t>
            </w:r>
          </w:p>
        </w:tc>
      </w:tr>
      <w:tr w:rsidR="001A739E" w:rsidRPr="00C44D75" w14:paraId="37268A59" w14:textId="77777777" w:rsidTr="001A739E">
        <w:tblPrEx>
          <w:tblCellMar>
            <w:right w:w="33" w:type="dxa"/>
          </w:tblCellMar>
        </w:tblPrEx>
        <w:trPr>
          <w:trHeight w:val="43"/>
        </w:trPr>
        <w:tc>
          <w:tcPr>
            <w:tcW w:w="612" w:type="dxa"/>
            <w:tcBorders>
              <w:top w:val="single" w:sz="6" w:space="0" w:color="333333"/>
              <w:left w:val="single" w:sz="6" w:space="0" w:color="333333"/>
              <w:bottom w:val="single" w:sz="6" w:space="0" w:color="333333"/>
              <w:right w:val="single" w:sz="6" w:space="0" w:color="333333"/>
            </w:tcBorders>
          </w:tcPr>
          <w:p w14:paraId="5A917910" w14:textId="08AA9A66" w:rsidR="001A739E" w:rsidRPr="00DE14FF" w:rsidRDefault="001A739E" w:rsidP="001A739E">
            <w:pPr>
              <w:spacing w:after="0" w:line="259" w:lineRule="auto"/>
              <w:ind w:left="0" w:right="0" w:firstLine="0"/>
              <w:jc w:val="left"/>
              <w:rPr>
                <w:sz w:val="16"/>
                <w:szCs w:val="16"/>
              </w:rPr>
            </w:pPr>
            <w:r w:rsidRPr="00DE14FF">
              <w:rPr>
                <w:sz w:val="16"/>
                <w:szCs w:val="16"/>
              </w:rPr>
              <w:t>15</w:t>
            </w:r>
          </w:p>
        </w:tc>
        <w:tc>
          <w:tcPr>
            <w:tcW w:w="5372" w:type="dxa"/>
            <w:tcBorders>
              <w:top w:val="single" w:sz="6" w:space="0" w:color="333333"/>
              <w:left w:val="single" w:sz="6" w:space="0" w:color="333333"/>
              <w:bottom w:val="single" w:sz="6" w:space="0" w:color="333333"/>
              <w:right w:val="single" w:sz="6" w:space="0" w:color="333333"/>
            </w:tcBorders>
          </w:tcPr>
          <w:p w14:paraId="00FD89A6" w14:textId="4E769D23" w:rsidR="001A739E" w:rsidRPr="00DE14FF" w:rsidRDefault="001A739E" w:rsidP="001A739E">
            <w:pPr>
              <w:spacing w:after="0" w:line="259" w:lineRule="auto"/>
              <w:ind w:left="0" w:right="0" w:firstLine="0"/>
              <w:jc w:val="left"/>
              <w:rPr>
                <w:sz w:val="16"/>
                <w:szCs w:val="16"/>
              </w:rPr>
            </w:pPr>
            <w:r w:rsidRPr="00DE14FF">
              <w:rPr>
                <w:sz w:val="16"/>
                <w:szCs w:val="16"/>
              </w:rPr>
              <w:t xml:space="preserve">     Услуги, оказываемые кредитором заемщику за отдельную плату и необходимые для заключения договора займа, их цена или порядок ее определения, а также согласие заемщика на оказание таких услуг</w:t>
            </w:r>
          </w:p>
        </w:tc>
        <w:tc>
          <w:tcPr>
            <w:tcW w:w="5346" w:type="dxa"/>
            <w:tcBorders>
              <w:top w:val="single" w:sz="6" w:space="0" w:color="333333"/>
              <w:left w:val="single" w:sz="6" w:space="0" w:color="333333"/>
              <w:bottom w:val="single" w:sz="6" w:space="0" w:color="333333"/>
              <w:right w:val="single" w:sz="6" w:space="0" w:color="333333"/>
            </w:tcBorders>
          </w:tcPr>
          <w:p w14:paraId="0CB6624D" w14:textId="77777777" w:rsidR="001A739E" w:rsidRDefault="001A739E" w:rsidP="001A739E">
            <w:pPr>
              <w:spacing w:after="0" w:line="259" w:lineRule="auto"/>
              <w:ind w:left="0" w:right="0" w:firstLine="0"/>
              <w:jc w:val="left"/>
              <w:rPr>
                <w:sz w:val="16"/>
                <w:szCs w:val="16"/>
              </w:rPr>
            </w:pPr>
            <w:r w:rsidRPr="00DE14FF">
              <w:rPr>
                <w:sz w:val="16"/>
                <w:szCs w:val="16"/>
              </w:rPr>
              <w:t>Не применимо</w:t>
            </w:r>
          </w:p>
          <w:p w14:paraId="4BE5E995" w14:textId="77777777" w:rsidR="00DE32D1" w:rsidRDefault="00DE32D1" w:rsidP="001A739E">
            <w:pPr>
              <w:spacing w:after="0" w:line="259" w:lineRule="auto"/>
              <w:ind w:left="0" w:right="0" w:firstLine="0"/>
              <w:jc w:val="left"/>
              <w:rPr>
                <w:sz w:val="16"/>
                <w:szCs w:val="16"/>
              </w:rPr>
            </w:pPr>
          </w:p>
          <w:p w14:paraId="4E3EC927" w14:textId="77777777" w:rsidR="00DE32D1" w:rsidRDefault="00DE32D1" w:rsidP="001A739E">
            <w:pPr>
              <w:spacing w:after="0" w:line="259" w:lineRule="auto"/>
              <w:ind w:left="0" w:right="0" w:firstLine="0"/>
              <w:jc w:val="left"/>
              <w:rPr>
                <w:sz w:val="16"/>
                <w:szCs w:val="16"/>
              </w:rPr>
            </w:pPr>
          </w:p>
          <w:p w14:paraId="19965423" w14:textId="77777777" w:rsidR="00DE32D1" w:rsidRPr="00DE14FF" w:rsidRDefault="00DE32D1" w:rsidP="001A739E">
            <w:pPr>
              <w:spacing w:after="0" w:line="259" w:lineRule="auto"/>
              <w:ind w:left="0" w:right="0" w:firstLine="0"/>
              <w:jc w:val="left"/>
              <w:rPr>
                <w:sz w:val="16"/>
                <w:szCs w:val="16"/>
              </w:rPr>
            </w:pPr>
          </w:p>
        </w:tc>
      </w:tr>
      <w:tr w:rsidR="001A739E" w:rsidRPr="00C44D75" w14:paraId="466BEF1E" w14:textId="77777777" w:rsidTr="001A739E">
        <w:tblPrEx>
          <w:tblCellMar>
            <w:right w:w="33" w:type="dxa"/>
          </w:tblCellMar>
        </w:tblPrEx>
        <w:trPr>
          <w:trHeight w:val="43"/>
        </w:trPr>
        <w:tc>
          <w:tcPr>
            <w:tcW w:w="612" w:type="dxa"/>
            <w:tcBorders>
              <w:top w:val="single" w:sz="6" w:space="0" w:color="333333"/>
              <w:left w:val="single" w:sz="6" w:space="0" w:color="333333"/>
              <w:bottom w:val="single" w:sz="6" w:space="0" w:color="333333"/>
              <w:right w:val="single" w:sz="6" w:space="0" w:color="333333"/>
            </w:tcBorders>
          </w:tcPr>
          <w:p w14:paraId="5C96502F" w14:textId="720F8215" w:rsidR="001A739E" w:rsidRPr="00DE14FF" w:rsidRDefault="001A739E" w:rsidP="001A739E">
            <w:pPr>
              <w:spacing w:after="0" w:line="259" w:lineRule="auto"/>
              <w:ind w:left="0" w:right="0" w:firstLine="0"/>
              <w:jc w:val="left"/>
              <w:rPr>
                <w:sz w:val="16"/>
                <w:szCs w:val="16"/>
              </w:rPr>
            </w:pPr>
            <w:r w:rsidRPr="00DE14FF">
              <w:rPr>
                <w:sz w:val="16"/>
                <w:szCs w:val="16"/>
              </w:rPr>
              <w:t>16</w:t>
            </w:r>
          </w:p>
        </w:tc>
        <w:tc>
          <w:tcPr>
            <w:tcW w:w="5372" w:type="dxa"/>
            <w:tcBorders>
              <w:top w:val="single" w:sz="6" w:space="0" w:color="333333"/>
              <w:left w:val="single" w:sz="6" w:space="0" w:color="333333"/>
              <w:bottom w:val="single" w:sz="6" w:space="0" w:color="333333"/>
              <w:right w:val="single" w:sz="6" w:space="0" w:color="333333"/>
            </w:tcBorders>
          </w:tcPr>
          <w:p w14:paraId="0D8F0720" w14:textId="3C4D0BB9" w:rsidR="001A739E" w:rsidRPr="00DE14FF" w:rsidRDefault="001A739E" w:rsidP="001A739E">
            <w:pPr>
              <w:spacing w:after="0" w:line="259" w:lineRule="auto"/>
              <w:ind w:left="0" w:right="0" w:firstLine="0"/>
              <w:rPr>
                <w:sz w:val="16"/>
                <w:szCs w:val="16"/>
              </w:rPr>
            </w:pPr>
            <w:r w:rsidRPr="00DE14FF">
              <w:rPr>
                <w:sz w:val="16"/>
                <w:szCs w:val="16"/>
              </w:rPr>
              <w:t xml:space="preserve">     Способ обмена информацией между кредитором и заемщиком</w:t>
            </w:r>
          </w:p>
        </w:tc>
        <w:tc>
          <w:tcPr>
            <w:tcW w:w="5346" w:type="dxa"/>
            <w:tcBorders>
              <w:top w:val="single" w:sz="6" w:space="0" w:color="333333"/>
              <w:left w:val="single" w:sz="6" w:space="0" w:color="333333"/>
              <w:bottom w:val="single" w:sz="6" w:space="0" w:color="333333"/>
              <w:right w:val="single" w:sz="6" w:space="0" w:color="333333"/>
            </w:tcBorders>
          </w:tcPr>
          <w:p w14:paraId="1E51E286" w14:textId="1AF2A7BA" w:rsidR="001A739E" w:rsidRPr="007D611D" w:rsidRDefault="001A739E" w:rsidP="00A77B02">
            <w:pPr>
              <w:spacing w:after="0" w:line="259" w:lineRule="auto"/>
              <w:ind w:left="0" w:right="12" w:firstLine="0"/>
              <w:rPr>
                <w:sz w:val="16"/>
                <w:szCs w:val="16"/>
                <w:highlight w:val="yellow"/>
              </w:rPr>
            </w:pPr>
            <w:r w:rsidRPr="007376B5">
              <w:rPr>
                <w:sz w:val="16"/>
                <w:szCs w:val="16"/>
              </w:rPr>
              <w:t>По адресу (месту нахождения), официальном сайте и телефону Ломбарда, указанным в настоящем залоговом билете. Ломбард вправе передавать Заемщику юридически значимую ин</w:t>
            </w:r>
            <w:r w:rsidR="00BA03BC">
              <w:rPr>
                <w:sz w:val="16"/>
                <w:szCs w:val="16"/>
              </w:rPr>
              <w:t xml:space="preserve">формацию </w:t>
            </w:r>
            <w:r w:rsidR="00A77B02">
              <w:rPr>
                <w:sz w:val="16"/>
                <w:szCs w:val="16"/>
              </w:rPr>
              <w:t xml:space="preserve">по номеру телефона </w:t>
            </w:r>
            <w:r w:rsidR="00BA03BC">
              <w:rPr>
                <w:sz w:val="16"/>
                <w:szCs w:val="16"/>
              </w:rPr>
              <w:t xml:space="preserve">посредством сообщений </w:t>
            </w:r>
            <w:r w:rsidR="00A77B02">
              <w:rPr>
                <w:sz w:val="16"/>
                <w:szCs w:val="16"/>
              </w:rPr>
              <w:t>С</w:t>
            </w:r>
            <w:proofErr w:type="gramStart"/>
            <w:r w:rsidRPr="007376B5">
              <w:rPr>
                <w:sz w:val="16"/>
                <w:szCs w:val="16"/>
                <w:lang w:val="en-US"/>
              </w:rPr>
              <w:t>M</w:t>
            </w:r>
            <w:proofErr w:type="gramEnd"/>
            <w:r w:rsidR="00A77B02">
              <w:rPr>
                <w:sz w:val="16"/>
                <w:szCs w:val="16"/>
              </w:rPr>
              <w:t>С.</w:t>
            </w:r>
            <w:r w:rsidRPr="007376B5">
              <w:rPr>
                <w:sz w:val="16"/>
                <w:szCs w:val="16"/>
              </w:rPr>
              <w:t xml:space="preserve">  </w:t>
            </w:r>
          </w:p>
        </w:tc>
      </w:tr>
      <w:tr w:rsidR="001A739E" w:rsidRPr="00C44D75" w14:paraId="1250478D" w14:textId="77777777" w:rsidTr="001A739E">
        <w:tblPrEx>
          <w:tblCellMar>
            <w:right w:w="33" w:type="dxa"/>
          </w:tblCellMar>
        </w:tblPrEx>
        <w:trPr>
          <w:trHeight w:val="82"/>
        </w:trPr>
        <w:tc>
          <w:tcPr>
            <w:tcW w:w="612" w:type="dxa"/>
            <w:tcBorders>
              <w:top w:val="single" w:sz="6" w:space="0" w:color="333333"/>
              <w:left w:val="single" w:sz="6" w:space="0" w:color="333333"/>
              <w:bottom w:val="single" w:sz="6" w:space="0" w:color="333333"/>
              <w:right w:val="single" w:sz="6" w:space="0" w:color="333333"/>
            </w:tcBorders>
          </w:tcPr>
          <w:p w14:paraId="35C13F55" w14:textId="1D5D8C2E" w:rsidR="001A739E" w:rsidRPr="00DE14FF" w:rsidRDefault="001A739E" w:rsidP="001A739E">
            <w:pPr>
              <w:spacing w:after="0" w:line="259" w:lineRule="auto"/>
              <w:ind w:left="0" w:right="0" w:firstLine="0"/>
              <w:jc w:val="left"/>
              <w:rPr>
                <w:sz w:val="16"/>
                <w:szCs w:val="16"/>
              </w:rPr>
            </w:pPr>
            <w:r w:rsidRPr="00DE14FF">
              <w:rPr>
                <w:sz w:val="16"/>
                <w:szCs w:val="16"/>
              </w:rPr>
              <w:t>17</w:t>
            </w:r>
          </w:p>
        </w:tc>
        <w:tc>
          <w:tcPr>
            <w:tcW w:w="5372" w:type="dxa"/>
            <w:tcBorders>
              <w:top w:val="single" w:sz="6" w:space="0" w:color="333333"/>
              <w:left w:val="single" w:sz="6" w:space="0" w:color="333333"/>
              <w:bottom w:val="single" w:sz="6" w:space="0" w:color="333333"/>
              <w:right w:val="single" w:sz="6" w:space="0" w:color="333333"/>
            </w:tcBorders>
          </w:tcPr>
          <w:p w14:paraId="51A7718D" w14:textId="77777777" w:rsidR="001A739E" w:rsidRPr="00DE14FF" w:rsidRDefault="001A739E" w:rsidP="001A739E">
            <w:pPr>
              <w:spacing w:after="0" w:line="259" w:lineRule="auto"/>
              <w:ind w:left="0" w:right="0" w:firstLine="0"/>
              <w:jc w:val="left"/>
              <w:rPr>
                <w:sz w:val="16"/>
                <w:szCs w:val="16"/>
              </w:rPr>
            </w:pPr>
            <w:r w:rsidRPr="00DE14FF">
              <w:rPr>
                <w:sz w:val="16"/>
                <w:szCs w:val="16"/>
              </w:rPr>
              <w:t>График платежей</w:t>
            </w:r>
          </w:p>
        </w:tc>
        <w:tc>
          <w:tcPr>
            <w:tcW w:w="5346" w:type="dxa"/>
            <w:tcBorders>
              <w:top w:val="single" w:sz="6" w:space="0" w:color="333333"/>
              <w:left w:val="single" w:sz="6" w:space="0" w:color="333333"/>
              <w:bottom w:val="single" w:sz="6" w:space="0" w:color="333333"/>
              <w:right w:val="single" w:sz="6" w:space="0" w:color="333333"/>
            </w:tcBorders>
          </w:tcPr>
          <w:p w14:paraId="2C8C02B3" w14:textId="59B7B6B5" w:rsidR="001A739E" w:rsidRPr="00DE14FF" w:rsidRDefault="001A739E" w:rsidP="00233B19">
            <w:pPr>
              <w:spacing w:after="0" w:line="259" w:lineRule="auto"/>
              <w:ind w:left="0" w:right="0" w:firstLine="0"/>
              <w:jc w:val="left"/>
              <w:rPr>
                <w:sz w:val="16"/>
                <w:szCs w:val="16"/>
              </w:rPr>
            </w:pPr>
          </w:p>
        </w:tc>
      </w:tr>
    </w:tbl>
    <w:p w14:paraId="4AD1A628" w14:textId="77777777" w:rsidR="00F72681" w:rsidRDefault="00F72681">
      <w:pPr>
        <w:ind w:left="3677" w:right="21"/>
        <w:rPr>
          <w:sz w:val="16"/>
          <w:szCs w:val="16"/>
        </w:rPr>
      </w:pPr>
    </w:p>
    <w:p w14:paraId="3DE0EA3E" w14:textId="77777777" w:rsidR="00855B06" w:rsidRPr="00DE14FF" w:rsidRDefault="008B2ECF">
      <w:pPr>
        <w:ind w:left="3677" w:right="21"/>
        <w:rPr>
          <w:sz w:val="16"/>
          <w:szCs w:val="16"/>
        </w:rPr>
      </w:pPr>
      <w:r w:rsidRPr="00DE14FF">
        <w:rPr>
          <w:sz w:val="16"/>
          <w:szCs w:val="16"/>
        </w:rPr>
        <w:t>Раздел II. Информация о заложенной вещи</w:t>
      </w:r>
    </w:p>
    <w:tbl>
      <w:tblPr>
        <w:tblStyle w:val="TableGrid"/>
        <w:tblW w:w="11330" w:type="dxa"/>
        <w:tblInd w:w="-38" w:type="dxa"/>
        <w:tblCellMar>
          <w:top w:w="16" w:type="dxa"/>
          <w:left w:w="38" w:type="dxa"/>
          <w:right w:w="115" w:type="dxa"/>
        </w:tblCellMar>
        <w:tblLook w:val="04A0" w:firstRow="1" w:lastRow="0" w:firstColumn="1" w:lastColumn="0" w:noHBand="0" w:noVBand="1"/>
      </w:tblPr>
      <w:tblGrid>
        <w:gridCol w:w="612"/>
        <w:gridCol w:w="8515"/>
        <w:gridCol w:w="2203"/>
      </w:tblGrid>
      <w:tr w:rsidR="00855B06" w:rsidRPr="00DE14FF" w14:paraId="2CDE3193" w14:textId="77777777" w:rsidTr="00DE14FF">
        <w:trPr>
          <w:trHeight w:val="43"/>
        </w:trPr>
        <w:tc>
          <w:tcPr>
            <w:tcW w:w="612" w:type="dxa"/>
            <w:tcBorders>
              <w:top w:val="single" w:sz="6" w:space="0" w:color="333333"/>
              <w:left w:val="single" w:sz="6" w:space="0" w:color="333333"/>
              <w:bottom w:val="single" w:sz="6" w:space="0" w:color="333333"/>
              <w:right w:val="single" w:sz="6" w:space="0" w:color="333333"/>
            </w:tcBorders>
          </w:tcPr>
          <w:p w14:paraId="78873186" w14:textId="33F7EAE6" w:rsidR="00855B06" w:rsidRPr="00DE14FF" w:rsidRDefault="008B2ECF" w:rsidP="00DE14FF">
            <w:pPr>
              <w:spacing w:after="0" w:line="259" w:lineRule="auto"/>
              <w:ind w:left="0" w:right="0" w:firstLine="0"/>
              <w:jc w:val="left"/>
              <w:rPr>
                <w:sz w:val="16"/>
                <w:szCs w:val="16"/>
              </w:rPr>
            </w:pPr>
            <w:r w:rsidRPr="00DE14FF">
              <w:rPr>
                <w:sz w:val="16"/>
                <w:szCs w:val="16"/>
              </w:rPr>
              <w:t>№</w:t>
            </w:r>
            <w:r w:rsidR="00DE14FF">
              <w:rPr>
                <w:sz w:val="16"/>
                <w:szCs w:val="16"/>
              </w:rPr>
              <w:t xml:space="preserve"> </w:t>
            </w:r>
            <w:r w:rsidRPr="00DE14FF">
              <w:rPr>
                <w:sz w:val="16"/>
                <w:szCs w:val="16"/>
              </w:rPr>
              <w:t>п/п</w:t>
            </w:r>
          </w:p>
        </w:tc>
        <w:tc>
          <w:tcPr>
            <w:tcW w:w="8515" w:type="dxa"/>
            <w:tcBorders>
              <w:top w:val="single" w:sz="6" w:space="0" w:color="333333"/>
              <w:left w:val="single" w:sz="6" w:space="0" w:color="333333"/>
              <w:bottom w:val="single" w:sz="6" w:space="0" w:color="333333"/>
              <w:right w:val="single" w:sz="6" w:space="0" w:color="333333"/>
            </w:tcBorders>
            <w:vAlign w:val="center"/>
          </w:tcPr>
          <w:p w14:paraId="7583DC2F" w14:textId="48EB1754" w:rsidR="00855B06" w:rsidRPr="00DE14FF" w:rsidRDefault="005F2205">
            <w:pPr>
              <w:spacing w:after="0" w:line="259" w:lineRule="auto"/>
              <w:ind w:left="22" w:right="0" w:firstLine="0"/>
              <w:jc w:val="center"/>
              <w:rPr>
                <w:sz w:val="16"/>
                <w:szCs w:val="16"/>
              </w:rPr>
            </w:pPr>
            <w:r w:rsidRPr="00DE14FF">
              <w:rPr>
                <w:sz w:val="16"/>
                <w:szCs w:val="16"/>
              </w:rPr>
              <w:t>Наименование и описание заложенной вещи, позволяющие ее идентифицировать</w:t>
            </w:r>
          </w:p>
        </w:tc>
        <w:tc>
          <w:tcPr>
            <w:tcW w:w="2203" w:type="dxa"/>
            <w:tcBorders>
              <w:top w:val="single" w:sz="6" w:space="0" w:color="333333"/>
              <w:left w:val="single" w:sz="6" w:space="0" w:color="333333"/>
              <w:bottom w:val="single" w:sz="6" w:space="0" w:color="333333"/>
              <w:right w:val="single" w:sz="6" w:space="0" w:color="333333"/>
            </w:tcBorders>
          </w:tcPr>
          <w:p w14:paraId="5EA2F6AD" w14:textId="71C9599A" w:rsidR="00855B06" w:rsidRPr="00DE14FF" w:rsidRDefault="008B2ECF">
            <w:pPr>
              <w:spacing w:after="0" w:line="259" w:lineRule="auto"/>
              <w:ind w:left="818" w:right="0" w:hanging="696"/>
              <w:jc w:val="left"/>
              <w:rPr>
                <w:sz w:val="16"/>
                <w:szCs w:val="16"/>
              </w:rPr>
            </w:pPr>
            <w:r w:rsidRPr="00DE14FF">
              <w:rPr>
                <w:sz w:val="16"/>
                <w:szCs w:val="16"/>
              </w:rPr>
              <w:t>Оценка заложенной вещи</w:t>
            </w:r>
          </w:p>
        </w:tc>
      </w:tr>
      <w:tr w:rsidR="00855B06" w:rsidRPr="00DE14FF" w14:paraId="0483C5DB" w14:textId="77777777" w:rsidTr="004C57C6">
        <w:trPr>
          <w:trHeight w:val="324"/>
        </w:trPr>
        <w:tc>
          <w:tcPr>
            <w:tcW w:w="612" w:type="dxa"/>
            <w:tcBorders>
              <w:top w:val="single" w:sz="6" w:space="0" w:color="333333"/>
              <w:left w:val="single" w:sz="6" w:space="0" w:color="333333"/>
              <w:bottom w:val="single" w:sz="6" w:space="0" w:color="333333"/>
              <w:right w:val="single" w:sz="6" w:space="0" w:color="333333"/>
            </w:tcBorders>
          </w:tcPr>
          <w:p w14:paraId="6320AF5D" w14:textId="77777777" w:rsidR="00855B06" w:rsidRPr="00DE14FF" w:rsidRDefault="008B2ECF">
            <w:pPr>
              <w:spacing w:after="0" w:line="259" w:lineRule="auto"/>
              <w:ind w:left="0" w:right="0" w:firstLine="0"/>
              <w:jc w:val="left"/>
              <w:rPr>
                <w:sz w:val="16"/>
                <w:szCs w:val="16"/>
              </w:rPr>
            </w:pPr>
            <w:r w:rsidRPr="00DE14FF">
              <w:rPr>
                <w:sz w:val="16"/>
                <w:szCs w:val="16"/>
              </w:rPr>
              <w:t>1</w:t>
            </w:r>
          </w:p>
        </w:tc>
        <w:tc>
          <w:tcPr>
            <w:tcW w:w="8515" w:type="dxa"/>
            <w:tcBorders>
              <w:top w:val="single" w:sz="6" w:space="0" w:color="333333"/>
              <w:left w:val="single" w:sz="6" w:space="0" w:color="333333"/>
              <w:bottom w:val="single" w:sz="6" w:space="0" w:color="333333"/>
              <w:right w:val="single" w:sz="6" w:space="0" w:color="333333"/>
            </w:tcBorders>
          </w:tcPr>
          <w:p w14:paraId="77F47041" w14:textId="77E919EA" w:rsidR="00855B06" w:rsidRPr="00DE14FF" w:rsidRDefault="00855B06">
            <w:pPr>
              <w:spacing w:after="0" w:line="259" w:lineRule="auto"/>
              <w:ind w:left="0" w:right="0" w:firstLine="0"/>
              <w:jc w:val="left"/>
              <w:rPr>
                <w:sz w:val="16"/>
                <w:szCs w:val="16"/>
              </w:rPr>
            </w:pPr>
          </w:p>
        </w:tc>
        <w:tc>
          <w:tcPr>
            <w:tcW w:w="2203" w:type="dxa"/>
            <w:tcBorders>
              <w:top w:val="single" w:sz="6" w:space="0" w:color="333333"/>
              <w:left w:val="single" w:sz="6" w:space="0" w:color="333333"/>
              <w:bottom w:val="single" w:sz="6" w:space="0" w:color="333333"/>
              <w:right w:val="single" w:sz="6" w:space="0" w:color="333333"/>
            </w:tcBorders>
          </w:tcPr>
          <w:p w14:paraId="778355E9" w14:textId="44940FE2" w:rsidR="00855B06" w:rsidRPr="00DE14FF" w:rsidRDefault="00855B06">
            <w:pPr>
              <w:spacing w:after="0" w:line="259" w:lineRule="auto"/>
              <w:ind w:left="0" w:right="0" w:firstLine="0"/>
              <w:jc w:val="left"/>
              <w:rPr>
                <w:sz w:val="16"/>
                <w:szCs w:val="16"/>
              </w:rPr>
            </w:pPr>
          </w:p>
        </w:tc>
      </w:tr>
    </w:tbl>
    <w:p w14:paraId="0CB797E0" w14:textId="32126682" w:rsidR="00855B06" w:rsidRPr="001A739E" w:rsidRDefault="008B2ECF" w:rsidP="001A739E">
      <w:pPr>
        <w:tabs>
          <w:tab w:val="center" w:pos="5146"/>
        </w:tabs>
        <w:ind w:left="-15" w:right="0" w:firstLine="0"/>
        <w:jc w:val="left"/>
        <w:rPr>
          <w:sz w:val="16"/>
          <w:szCs w:val="16"/>
          <w:u w:val="single"/>
        </w:rPr>
      </w:pPr>
      <w:r w:rsidRPr="00DE14FF">
        <w:rPr>
          <w:sz w:val="16"/>
          <w:szCs w:val="16"/>
        </w:rPr>
        <w:t>Итого (сумма оценки)</w:t>
      </w:r>
      <w:r w:rsidRPr="00DE14FF">
        <w:rPr>
          <w:sz w:val="16"/>
          <w:szCs w:val="16"/>
        </w:rPr>
        <w:tab/>
      </w:r>
      <w:r w:rsidR="005F2205" w:rsidRPr="00DE14FF">
        <w:rPr>
          <w:sz w:val="16"/>
          <w:szCs w:val="16"/>
        </w:rPr>
        <w:t xml:space="preserve"> </w:t>
      </w:r>
      <w:r w:rsidR="00DE32D1">
        <w:rPr>
          <w:sz w:val="16"/>
          <w:szCs w:val="16"/>
        </w:rPr>
        <w:t>______</w:t>
      </w:r>
      <w:r w:rsidR="005F2205" w:rsidRPr="001A739E">
        <w:rPr>
          <w:sz w:val="16"/>
          <w:szCs w:val="16"/>
          <w:u w:val="single"/>
        </w:rPr>
        <w:t>,00  рублей</w:t>
      </w:r>
      <w:proofErr w:type="gramStart"/>
      <w:r w:rsidRPr="001A739E">
        <w:rPr>
          <w:sz w:val="16"/>
          <w:szCs w:val="16"/>
          <w:u w:val="single"/>
        </w:rPr>
        <w:t xml:space="preserve"> (</w:t>
      </w:r>
      <w:r w:rsidR="00DE32D1">
        <w:rPr>
          <w:sz w:val="16"/>
          <w:szCs w:val="16"/>
          <w:u w:val="single"/>
        </w:rPr>
        <w:t>_____________________________</w:t>
      </w:r>
      <w:r w:rsidRPr="001A739E">
        <w:rPr>
          <w:sz w:val="16"/>
          <w:szCs w:val="16"/>
          <w:u w:val="single"/>
        </w:rPr>
        <w:t>)</w:t>
      </w:r>
      <w:proofErr w:type="gramEnd"/>
    </w:p>
    <w:p w14:paraId="7A4A1881" w14:textId="77777777" w:rsidR="00855B06" w:rsidRPr="00DE14FF" w:rsidRDefault="008B2ECF" w:rsidP="001A739E">
      <w:pPr>
        <w:spacing w:after="0" w:line="259" w:lineRule="auto"/>
        <w:ind w:left="1416" w:right="2871" w:firstLine="708"/>
        <w:jc w:val="center"/>
        <w:rPr>
          <w:sz w:val="16"/>
          <w:szCs w:val="16"/>
        </w:rPr>
      </w:pPr>
      <w:r w:rsidRPr="00DE14FF">
        <w:rPr>
          <w:sz w:val="16"/>
          <w:szCs w:val="16"/>
        </w:rPr>
        <w:t>(указывается цифрами и прописью)</w:t>
      </w:r>
    </w:p>
    <w:tbl>
      <w:tblPr>
        <w:tblStyle w:val="TableGrid"/>
        <w:tblW w:w="11330" w:type="dxa"/>
        <w:tblInd w:w="-38" w:type="dxa"/>
        <w:tblCellMar>
          <w:top w:w="16" w:type="dxa"/>
          <w:left w:w="38" w:type="dxa"/>
          <w:right w:w="74" w:type="dxa"/>
        </w:tblCellMar>
        <w:tblLook w:val="04A0" w:firstRow="1" w:lastRow="0" w:firstColumn="1" w:lastColumn="0" w:noHBand="0" w:noVBand="1"/>
      </w:tblPr>
      <w:tblGrid>
        <w:gridCol w:w="11330"/>
      </w:tblGrid>
      <w:tr w:rsidR="00855B06" w:rsidRPr="00DE14FF" w14:paraId="06C2C47E" w14:textId="77777777" w:rsidTr="001A739E">
        <w:trPr>
          <w:trHeight w:val="2414"/>
        </w:trPr>
        <w:tc>
          <w:tcPr>
            <w:tcW w:w="11330" w:type="dxa"/>
            <w:tcBorders>
              <w:top w:val="single" w:sz="6" w:space="0" w:color="333333"/>
              <w:left w:val="single" w:sz="6" w:space="0" w:color="333333"/>
              <w:bottom w:val="single" w:sz="6" w:space="0" w:color="333333"/>
              <w:right w:val="single" w:sz="6" w:space="0" w:color="333333"/>
            </w:tcBorders>
          </w:tcPr>
          <w:p w14:paraId="079B0C8B" w14:textId="55C5D859" w:rsidR="00855B06" w:rsidRPr="00F72681" w:rsidRDefault="006F58C4">
            <w:pPr>
              <w:spacing w:after="0" w:line="259" w:lineRule="auto"/>
              <w:ind w:left="0" w:right="0" w:firstLine="0"/>
              <w:jc w:val="left"/>
              <w:rPr>
                <w:b/>
                <w:bCs/>
                <w:sz w:val="16"/>
                <w:szCs w:val="16"/>
              </w:rPr>
            </w:pPr>
            <w:r w:rsidRPr="00F72681">
              <w:rPr>
                <w:b/>
                <w:bCs/>
                <w:sz w:val="16"/>
                <w:szCs w:val="16"/>
              </w:rPr>
              <w:t xml:space="preserve">     </w:t>
            </w:r>
            <w:r w:rsidR="008B2ECF" w:rsidRPr="00F72681">
              <w:rPr>
                <w:b/>
                <w:bCs/>
                <w:sz w:val="16"/>
                <w:szCs w:val="16"/>
              </w:rPr>
              <w:t>Для информации</w:t>
            </w:r>
            <w:r w:rsidR="001A739E" w:rsidRPr="00F72681">
              <w:rPr>
                <w:b/>
                <w:bCs/>
                <w:sz w:val="16"/>
                <w:szCs w:val="16"/>
              </w:rPr>
              <w:t xml:space="preserve"> </w:t>
            </w:r>
          </w:p>
          <w:p w14:paraId="5F3741F3" w14:textId="77777777" w:rsidR="006F58C4" w:rsidRPr="00F72681" w:rsidRDefault="006F58C4">
            <w:pPr>
              <w:tabs>
                <w:tab w:val="center" w:pos="5692"/>
                <w:tab w:val="center" w:pos="9261"/>
              </w:tabs>
              <w:spacing w:after="0" w:line="259" w:lineRule="auto"/>
              <w:ind w:left="0" w:right="0" w:firstLine="0"/>
              <w:jc w:val="left"/>
              <w:rPr>
                <w:sz w:val="16"/>
                <w:szCs w:val="16"/>
              </w:rPr>
            </w:pPr>
            <w:r w:rsidRPr="00F72681">
              <w:rPr>
                <w:sz w:val="16"/>
                <w:szCs w:val="16"/>
              </w:rPr>
              <w:t xml:space="preserve">     </w:t>
            </w:r>
            <w:r w:rsidR="00A170A2" w:rsidRPr="00F72681">
              <w:rPr>
                <w:sz w:val="16"/>
                <w:szCs w:val="16"/>
              </w:rPr>
              <w:t xml:space="preserve">В случае если заем не был погашен заемщиком в срок, указанный в строке 2 раздела I залогового билета, ломбард не вправе обратить взыскание на заложенную вещь в течение льготного месячного срока. </w:t>
            </w:r>
          </w:p>
          <w:p w14:paraId="39F511A0" w14:textId="69690776" w:rsidR="006F58C4" w:rsidRPr="00F72681" w:rsidRDefault="006F58C4">
            <w:pPr>
              <w:tabs>
                <w:tab w:val="center" w:pos="5692"/>
                <w:tab w:val="center" w:pos="9261"/>
              </w:tabs>
              <w:spacing w:after="0" w:line="259" w:lineRule="auto"/>
              <w:ind w:left="0" w:right="0" w:firstLine="0"/>
              <w:jc w:val="left"/>
              <w:rPr>
                <w:sz w:val="16"/>
                <w:szCs w:val="16"/>
              </w:rPr>
            </w:pPr>
            <w:r w:rsidRPr="00F72681">
              <w:rPr>
                <w:sz w:val="16"/>
                <w:szCs w:val="16"/>
              </w:rPr>
              <w:t xml:space="preserve">     </w:t>
            </w:r>
            <w:r w:rsidR="00A170A2" w:rsidRPr="00F72681">
              <w:rPr>
                <w:sz w:val="16"/>
                <w:szCs w:val="16"/>
              </w:rPr>
              <w:t>В случае невозвращения в срок, указанный в строке 2 раздела I залогового билета, суммы предоставленного займа заемщик в любое время до продажи заложенной вещи имеет право прекратить обращение на нее взыскания и ее реализацию, исполнив предусмотренное договором займа и обес</w:t>
            </w:r>
            <w:r w:rsidRPr="00F72681">
              <w:rPr>
                <w:sz w:val="16"/>
                <w:szCs w:val="16"/>
              </w:rPr>
              <w:t>печенное залогом обязательство.</w:t>
            </w:r>
          </w:p>
          <w:p w14:paraId="5CD09920" w14:textId="0CDEB547" w:rsidR="00A170A2" w:rsidRPr="00F72681" w:rsidRDefault="006F58C4">
            <w:pPr>
              <w:tabs>
                <w:tab w:val="center" w:pos="5692"/>
                <w:tab w:val="center" w:pos="9261"/>
              </w:tabs>
              <w:spacing w:after="0" w:line="259" w:lineRule="auto"/>
              <w:ind w:left="0" w:right="0" w:firstLine="0"/>
              <w:jc w:val="left"/>
              <w:rPr>
                <w:sz w:val="16"/>
                <w:szCs w:val="16"/>
              </w:rPr>
            </w:pPr>
            <w:r w:rsidRPr="00F72681">
              <w:rPr>
                <w:sz w:val="16"/>
                <w:szCs w:val="16"/>
              </w:rPr>
              <w:t xml:space="preserve">     </w:t>
            </w:r>
            <w:r w:rsidR="00A170A2" w:rsidRPr="00F72681">
              <w:rPr>
                <w:sz w:val="16"/>
                <w:szCs w:val="16"/>
              </w:rPr>
              <w:t>В течение трех лет со дня реализации заложенной вещи заемщик имеет право обратиться в ломбард за получением от него разницы, образовавшейся в результате превышения суммы, вырученной при реализации ломбардом заложенной вещи, или суммы ее оценки над суммой обязательств заемщика перед ломбардом, определяемой на день продажи, в случае возникновения такого превышения.</w:t>
            </w:r>
          </w:p>
          <w:p w14:paraId="170A95AC" w14:textId="77777777" w:rsidR="00A170A2" w:rsidRPr="00F72681" w:rsidRDefault="00A170A2">
            <w:pPr>
              <w:tabs>
                <w:tab w:val="center" w:pos="5692"/>
                <w:tab w:val="center" w:pos="9261"/>
              </w:tabs>
              <w:spacing w:after="0" w:line="259" w:lineRule="auto"/>
              <w:ind w:left="0" w:right="0" w:firstLine="0"/>
              <w:jc w:val="left"/>
              <w:rPr>
                <w:sz w:val="16"/>
                <w:szCs w:val="16"/>
              </w:rPr>
            </w:pPr>
          </w:p>
          <w:p w14:paraId="7D41B565" w14:textId="212D8B4B" w:rsidR="00855B06" w:rsidRPr="00F72681" w:rsidRDefault="001E6D37" w:rsidP="001A739E">
            <w:pPr>
              <w:tabs>
                <w:tab w:val="center" w:pos="5692"/>
                <w:tab w:val="center" w:pos="9261"/>
              </w:tabs>
              <w:spacing w:after="0" w:line="259" w:lineRule="auto"/>
              <w:ind w:left="0" w:right="0" w:firstLine="0"/>
              <w:jc w:val="left"/>
              <w:rPr>
                <w:sz w:val="16"/>
                <w:szCs w:val="16"/>
                <w:u w:val="single"/>
              </w:rPr>
            </w:pPr>
            <w:r w:rsidRPr="00F72681">
              <w:rPr>
                <w:rFonts w:ascii="Calibri" w:eastAsia="Calibri" w:hAnsi="Calibri" w:cs="Calibri"/>
                <w:sz w:val="16"/>
                <w:szCs w:val="16"/>
                <w:u w:val="single"/>
              </w:rPr>
              <w:t xml:space="preserve">       </w:t>
            </w:r>
            <w:r w:rsidRPr="00F72681">
              <w:rPr>
                <w:rFonts w:ascii="Calibri" w:eastAsia="Calibri" w:hAnsi="Calibri" w:cs="Calibri"/>
                <w:b/>
                <w:sz w:val="16"/>
                <w:szCs w:val="16"/>
                <w:u w:val="single"/>
                <w:lang w:val="en-US"/>
              </w:rPr>
              <w:t>V</w:t>
            </w:r>
            <w:r w:rsidR="008B2ECF" w:rsidRPr="00F72681">
              <w:rPr>
                <w:rFonts w:ascii="Calibri" w:eastAsia="Calibri" w:hAnsi="Calibri" w:cs="Calibri"/>
                <w:sz w:val="16"/>
                <w:szCs w:val="16"/>
                <w:u w:val="single"/>
              </w:rPr>
              <w:tab/>
            </w:r>
            <w:r w:rsidR="008B2ECF" w:rsidRPr="00F72681">
              <w:rPr>
                <w:b/>
                <w:sz w:val="16"/>
                <w:szCs w:val="16"/>
                <w:u w:val="single"/>
              </w:rPr>
              <w:tab/>
            </w:r>
            <w:r w:rsidR="00A170A2" w:rsidRPr="00F72681">
              <w:rPr>
                <w:b/>
                <w:sz w:val="16"/>
                <w:szCs w:val="16"/>
                <w:u w:val="single"/>
              </w:rPr>
              <w:t xml:space="preserve">                    </w:t>
            </w:r>
          </w:p>
          <w:p w14:paraId="5CD8DDD3" w14:textId="77777777" w:rsidR="00855B06" w:rsidRPr="00F72681" w:rsidRDefault="008B2ECF">
            <w:pPr>
              <w:tabs>
                <w:tab w:val="center" w:pos="1380"/>
                <w:tab w:val="center" w:pos="5684"/>
                <w:tab w:val="center" w:pos="9894"/>
              </w:tabs>
              <w:spacing w:after="0" w:line="259" w:lineRule="auto"/>
              <w:ind w:left="0" w:right="0" w:firstLine="0"/>
              <w:jc w:val="left"/>
              <w:rPr>
                <w:sz w:val="16"/>
                <w:szCs w:val="16"/>
              </w:rPr>
            </w:pPr>
            <w:r w:rsidRPr="00F72681">
              <w:rPr>
                <w:rFonts w:ascii="Calibri" w:eastAsia="Calibri" w:hAnsi="Calibri" w:cs="Calibri"/>
                <w:sz w:val="16"/>
                <w:szCs w:val="16"/>
              </w:rPr>
              <w:tab/>
            </w:r>
            <w:r w:rsidRPr="00F72681">
              <w:rPr>
                <w:sz w:val="16"/>
                <w:szCs w:val="16"/>
              </w:rPr>
              <w:t>(подпись заемщика)</w:t>
            </w:r>
            <w:r w:rsidRPr="00F72681">
              <w:rPr>
                <w:sz w:val="16"/>
                <w:szCs w:val="16"/>
              </w:rPr>
              <w:tab/>
              <w:t>(расшифровка подписи заемщика)</w:t>
            </w:r>
            <w:r w:rsidRPr="00F72681">
              <w:rPr>
                <w:sz w:val="16"/>
                <w:szCs w:val="16"/>
              </w:rPr>
              <w:tab/>
              <w:t>(дата)</w:t>
            </w:r>
          </w:p>
        </w:tc>
      </w:tr>
    </w:tbl>
    <w:p w14:paraId="6A385EDB" w14:textId="6B719D0C" w:rsidR="004D4765" w:rsidRPr="00DE14FF" w:rsidRDefault="004D4765">
      <w:pPr>
        <w:tabs>
          <w:tab w:val="center" w:pos="1029"/>
          <w:tab w:val="center" w:pos="4493"/>
          <w:tab w:val="center" w:pos="5298"/>
        </w:tabs>
        <w:ind w:left="0" w:right="0" w:firstLine="0"/>
        <w:jc w:val="left"/>
        <w:rPr>
          <w:sz w:val="16"/>
          <w:szCs w:val="16"/>
        </w:rPr>
      </w:pPr>
      <w:r w:rsidRPr="00DE14FF">
        <w:rPr>
          <w:sz w:val="16"/>
          <w:szCs w:val="16"/>
        </w:rPr>
        <w:t xml:space="preserve">     В случае неисполнения заемщиком обязательства, предусмотренного договором займа, обращение взыскания на заложенную вещь осуществляется без совершения исполнительной надписи нотариуса: </w:t>
      </w:r>
    </w:p>
    <w:p w14:paraId="05EBFB40" w14:textId="1F550112" w:rsidR="00855B06" w:rsidRPr="00DE14FF" w:rsidRDefault="004D4765" w:rsidP="004D4765">
      <w:pPr>
        <w:tabs>
          <w:tab w:val="center" w:pos="1029"/>
          <w:tab w:val="center" w:pos="4493"/>
          <w:tab w:val="center" w:pos="5298"/>
        </w:tabs>
        <w:ind w:left="0" w:right="0" w:firstLine="0"/>
        <w:jc w:val="left"/>
        <w:rPr>
          <w:sz w:val="16"/>
          <w:szCs w:val="16"/>
        </w:rPr>
      </w:pPr>
      <w:r w:rsidRPr="00DE14FF">
        <w:rPr>
          <w:b/>
          <w:sz w:val="16"/>
          <w:szCs w:val="16"/>
        </w:rPr>
        <w:tab/>
      </w:r>
      <w:proofErr w:type="gramStart"/>
      <w:r w:rsidRPr="00DE14FF">
        <w:rPr>
          <w:b/>
          <w:sz w:val="16"/>
          <w:szCs w:val="16"/>
        </w:rPr>
        <w:t>согласен</w:t>
      </w:r>
      <w:proofErr w:type="gramEnd"/>
      <w:r w:rsidRPr="00DE14FF">
        <w:rPr>
          <w:b/>
          <w:sz w:val="16"/>
          <w:szCs w:val="16"/>
        </w:rPr>
        <w:t xml:space="preserve"> </w:t>
      </w:r>
      <w:r w:rsidR="008B2ECF" w:rsidRPr="00DE14FF">
        <w:rPr>
          <w:b/>
          <w:sz w:val="16"/>
          <w:szCs w:val="16"/>
        </w:rPr>
        <w:t>□</w:t>
      </w:r>
      <w:r w:rsidR="008B2ECF" w:rsidRPr="00DE14FF">
        <w:rPr>
          <w:b/>
          <w:sz w:val="16"/>
          <w:szCs w:val="16"/>
        </w:rPr>
        <w:tab/>
      </w:r>
      <w:r w:rsidR="008B2ECF" w:rsidRPr="00DE14FF">
        <w:rPr>
          <w:b/>
          <w:sz w:val="16"/>
          <w:szCs w:val="16"/>
        </w:rPr>
        <w:tab/>
      </w:r>
      <w:r w:rsidRPr="00DE14FF">
        <w:rPr>
          <w:sz w:val="16"/>
          <w:szCs w:val="16"/>
        </w:rPr>
        <w:t>не согласен</w:t>
      </w:r>
      <w:r w:rsidRPr="00DE14FF">
        <w:rPr>
          <w:b/>
          <w:sz w:val="16"/>
          <w:szCs w:val="16"/>
        </w:rPr>
        <w:t xml:space="preserve">  </w:t>
      </w:r>
      <w:r w:rsidR="008B2ECF" w:rsidRPr="00DE14FF">
        <w:rPr>
          <w:b/>
          <w:sz w:val="16"/>
          <w:szCs w:val="16"/>
        </w:rPr>
        <w:t>□</w:t>
      </w:r>
      <w:r w:rsidR="008B2ECF" w:rsidRPr="00DE14FF">
        <w:rPr>
          <w:b/>
          <w:sz w:val="16"/>
          <w:szCs w:val="16"/>
        </w:rPr>
        <w:tab/>
      </w:r>
    </w:p>
    <w:p w14:paraId="49127F45" w14:textId="4583E28C" w:rsidR="00855B06" w:rsidRPr="001A739E" w:rsidRDefault="001E6D37">
      <w:pPr>
        <w:pStyle w:val="1"/>
        <w:tabs>
          <w:tab w:val="center" w:pos="5692"/>
          <w:tab w:val="center" w:pos="9261"/>
        </w:tabs>
        <w:ind w:left="0" w:right="0" w:firstLine="0"/>
        <w:jc w:val="left"/>
        <w:rPr>
          <w:sz w:val="16"/>
          <w:szCs w:val="16"/>
          <w:u w:val="single"/>
        </w:rPr>
      </w:pPr>
      <w:r w:rsidRPr="001A739E">
        <w:rPr>
          <w:rFonts w:ascii="Calibri" w:eastAsia="Calibri" w:hAnsi="Calibri" w:cs="Calibri"/>
          <w:b w:val="0"/>
          <w:sz w:val="16"/>
          <w:szCs w:val="16"/>
          <w:u w:val="single"/>
        </w:rPr>
        <w:t xml:space="preserve">      </w:t>
      </w:r>
      <w:r w:rsidRPr="001A739E">
        <w:rPr>
          <w:rFonts w:ascii="Calibri" w:eastAsia="Calibri" w:hAnsi="Calibri" w:cs="Calibri"/>
          <w:sz w:val="16"/>
          <w:szCs w:val="16"/>
          <w:u w:val="single"/>
          <w:lang w:val="en-US"/>
        </w:rPr>
        <w:t>V</w:t>
      </w:r>
      <w:r w:rsidR="008B2ECF" w:rsidRPr="001A739E">
        <w:rPr>
          <w:rFonts w:ascii="Calibri" w:eastAsia="Calibri" w:hAnsi="Calibri" w:cs="Calibri"/>
          <w:b w:val="0"/>
          <w:sz w:val="16"/>
          <w:szCs w:val="16"/>
          <w:u w:val="single"/>
        </w:rPr>
        <w:tab/>
      </w:r>
      <w:r w:rsidR="008B2ECF" w:rsidRPr="001A739E">
        <w:rPr>
          <w:sz w:val="16"/>
          <w:szCs w:val="16"/>
          <w:u w:val="single"/>
        </w:rPr>
        <w:tab/>
      </w:r>
    </w:p>
    <w:p w14:paraId="2CD5DF9D" w14:textId="77777777" w:rsidR="00BD54AD" w:rsidRPr="00BD54AD" w:rsidRDefault="008B2ECF" w:rsidP="00BD54AD">
      <w:pPr>
        <w:tabs>
          <w:tab w:val="center" w:pos="1380"/>
          <w:tab w:val="center" w:pos="5684"/>
          <w:tab w:val="center" w:pos="9894"/>
        </w:tabs>
        <w:spacing w:after="0"/>
        <w:ind w:left="0" w:right="0" w:firstLine="0"/>
        <w:jc w:val="left"/>
        <w:rPr>
          <w:sz w:val="16"/>
          <w:szCs w:val="16"/>
        </w:rPr>
      </w:pPr>
      <w:r w:rsidRPr="00DE14FF">
        <w:rPr>
          <w:rFonts w:ascii="Calibri" w:eastAsia="Calibri" w:hAnsi="Calibri" w:cs="Calibri"/>
          <w:sz w:val="16"/>
          <w:szCs w:val="16"/>
        </w:rPr>
        <w:tab/>
      </w:r>
      <w:r w:rsidRPr="00DE14FF">
        <w:rPr>
          <w:sz w:val="16"/>
          <w:szCs w:val="16"/>
        </w:rPr>
        <w:t>(подпись заемщика)</w:t>
      </w:r>
      <w:r w:rsidRPr="00DE14FF">
        <w:rPr>
          <w:sz w:val="16"/>
          <w:szCs w:val="16"/>
        </w:rPr>
        <w:tab/>
        <w:t>(расшифровка подписи заемщика)</w:t>
      </w:r>
      <w:r w:rsidRPr="00DE14FF">
        <w:rPr>
          <w:sz w:val="16"/>
          <w:szCs w:val="16"/>
        </w:rPr>
        <w:tab/>
        <w:t>(дата)</w:t>
      </w:r>
    </w:p>
    <w:p w14:paraId="4B4AFD5C" w14:textId="5D25B05C" w:rsidR="00921EDD" w:rsidRPr="00DE14FF" w:rsidRDefault="00921EDD" w:rsidP="001E6D37">
      <w:pPr>
        <w:pStyle w:val="13"/>
        <w:spacing w:before="8" w:line="240" w:lineRule="auto"/>
        <w:ind w:firstLine="0"/>
        <w:rPr>
          <w:color w:val="000000"/>
          <w:sz w:val="16"/>
          <w:szCs w:val="16"/>
        </w:rPr>
      </w:pPr>
    </w:p>
    <w:tbl>
      <w:tblPr>
        <w:tblStyle w:val="TableGrid"/>
        <w:tblW w:w="10954" w:type="dxa"/>
        <w:tblInd w:w="0" w:type="dxa"/>
        <w:tblLook w:val="04A0" w:firstRow="1" w:lastRow="0" w:firstColumn="1" w:lastColumn="0" w:noHBand="0" w:noVBand="1"/>
      </w:tblPr>
      <w:tblGrid>
        <w:gridCol w:w="8888"/>
        <w:gridCol w:w="2066"/>
      </w:tblGrid>
      <w:tr w:rsidR="007376B5" w:rsidRPr="007376B5" w14:paraId="50819DAA" w14:textId="77777777" w:rsidTr="005125D7">
        <w:trPr>
          <w:trHeight w:val="445"/>
        </w:trPr>
        <w:tc>
          <w:tcPr>
            <w:tcW w:w="8888" w:type="dxa"/>
            <w:tcBorders>
              <w:top w:val="nil"/>
              <w:left w:val="nil"/>
              <w:bottom w:val="nil"/>
              <w:right w:val="nil"/>
            </w:tcBorders>
            <w:vAlign w:val="bottom"/>
          </w:tcPr>
          <w:p w14:paraId="784D9BBC" w14:textId="7ADFC8F5" w:rsidR="007376B5" w:rsidRPr="007376B5" w:rsidRDefault="007376B5" w:rsidP="006A7F6D">
            <w:pPr>
              <w:spacing w:after="0" w:line="259" w:lineRule="auto"/>
              <w:ind w:right="0"/>
              <w:rPr>
                <w:sz w:val="16"/>
                <w:szCs w:val="16"/>
              </w:rPr>
            </w:pPr>
            <w:r w:rsidRPr="007376B5">
              <w:rPr>
                <w:sz w:val="16"/>
                <w:szCs w:val="16"/>
              </w:rPr>
              <w:t xml:space="preserve">Залог (имущество) получил, претензий не имею </w:t>
            </w:r>
          </w:p>
          <w:p w14:paraId="545C6937" w14:textId="77777777" w:rsidR="007376B5" w:rsidRPr="007376B5" w:rsidRDefault="007376B5" w:rsidP="005125D7">
            <w:pPr>
              <w:spacing w:after="0" w:line="259" w:lineRule="auto"/>
              <w:ind w:left="158" w:right="0" w:firstLine="0"/>
              <w:jc w:val="left"/>
              <w:rPr>
                <w:sz w:val="16"/>
                <w:szCs w:val="16"/>
              </w:rPr>
            </w:pPr>
            <w:r w:rsidRPr="007376B5">
              <w:rPr>
                <w:rFonts w:ascii="Calibri" w:eastAsia="Calibri" w:hAnsi="Calibri" w:cs="Calibri"/>
                <w:noProof/>
                <w:sz w:val="16"/>
                <w:szCs w:val="16"/>
              </w:rPr>
              <mc:AlternateContent>
                <mc:Choice Requires="wpg">
                  <w:drawing>
                    <wp:inline distT="0" distB="0" distL="0" distR="0" wp14:anchorId="0D086C91" wp14:editId="17399BFE">
                      <wp:extent cx="5207508" cy="9271"/>
                      <wp:effectExtent l="0" t="0" r="0" b="0"/>
                      <wp:docPr id="4" name="Group 9838"/>
                      <wp:cNvGraphicFramePr/>
                      <a:graphic xmlns:a="http://schemas.openxmlformats.org/drawingml/2006/main">
                        <a:graphicData uri="http://schemas.microsoft.com/office/word/2010/wordprocessingGroup">
                          <wpg:wgp>
                            <wpg:cNvGrpSpPr/>
                            <wpg:grpSpPr>
                              <a:xfrm>
                                <a:off x="0" y="0"/>
                                <a:ext cx="5207508" cy="9271"/>
                                <a:chOff x="0" y="0"/>
                                <a:chExt cx="5207508" cy="9271"/>
                              </a:xfrm>
                            </wpg:grpSpPr>
                            <wps:wsp>
                              <wps:cNvPr id="5" name="Shape 947"/>
                              <wps:cNvSpPr/>
                              <wps:spPr>
                                <a:xfrm>
                                  <a:off x="0" y="0"/>
                                  <a:ext cx="1560576" cy="0"/>
                                </a:xfrm>
                                <a:custGeom>
                                  <a:avLst/>
                                  <a:gdLst/>
                                  <a:ahLst/>
                                  <a:cxnLst/>
                                  <a:rect l="0" t="0" r="0" b="0"/>
                                  <a:pathLst>
                                    <a:path w="1560576">
                                      <a:moveTo>
                                        <a:pt x="0" y="0"/>
                                      </a:moveTo>
                                      <a:lnTo>
                                        <a:pt x="1560576" y="0"/>
                                      </a:lnTo>
                                    </a:path>
                                  </a:pathLst>
                                </a:custGeom>
                                <a:ln w="9271" cap="flat">
                                  <a:miter lim="127000"/>
                                </a:ln>
                              </wps:spPr>
                              <wps:style>
                                <a:lnRef idx="1">
                                  <a:srgbClr val="333333"/>
                                </a:lnRef>
                                <a:fillRef idx="0">
                                  <a:srgbClr val="000000">
                                    <a:alpha val="0"/>
                                  </a:srgbClr>
                                </a:fillRef>
                                <a:effectRef idx="0">
                                  <a:scrgbClr r="0" g="0" b="0"/>
                                </a:effectRef>
                                <a:fontRef idx="none"/>
                              </wps:style>
                              <wps:bodyPr/>
                            </wps:wsp>
                            <wps:wsp>
                              <wps:cNvPr id="6" name="Shape 948"/>
                              <wps:cNvSpPr/>
                              <wps:spPr>
                                <a:xfrm>
                                  <a:off x="1825752" y="0"/>
                                  <a:ext cx="3381756" cy="0"/>
                                </a:xfrm>
                                <a:custGeom>
                                  <a:avLst/>
                                  <a:gdLst/>
                                  <a:ahLst/>
                                  <a:cxnLst/>
                                  <a:rect l="0" t="0" r="0" b="0"/>
                                  <a:pathLst>
                                    <a:path w="3381756">
                                      <a:moveTo>
                                        <a:pt x="0" y="0"/>
                                      </a:moveTo>
                                      <a:lnTo>
                                        <a:pt x="3381756" y="0"/>
                                      </a:lnTo>
                                    </a:path>
                                  </a:pathLst>
                                </a:custGeom>
                                <a:ln w="9271" cap="flat">
                                  <a:miter lim="127000"/>
                                </a:ln>
                              </wps:spPr>
                              <wps:style>
                                <a:lnRef idx="1">
                                  <a:srgbClr val="333333"/>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2C073D" id="Group 9838" o:spid="_x0000_s1026" style="width:410.05pt;height:.75pt;mso-position-horizontal-relative:char;mso-position-vertical-relative:line" coordsize="520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">
                      <v:shape id="Shape 947" o:spid="_x0000_s1027" style="position:absolute;width:15605;height:0;visibility:visible;mso-wrap-style:square;v-text-anchor:top" coordsize="156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" path="m,l1560576,e" filled="f" strokecolor="#333" strokeweight=".73pt">
                        <v:stroke miterlimit="83231f" joinstyle="miter"/>
                        <v:path arrowok="t" textboxrect="0,0,1560576,0"/>
                      </v:shape>
                      <v:shape id="Shape 948" o:spid="_x0000_s1028" style="position:absolute;left:18257;width:33818;height:0;visibility:visible;mso-wrap-style:square;v-text-anchor:top" coordsize="3381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" path="m,l3381756,e" filled="f" strokecolor="#333" strokeweight=".73pt">
                        <v:stroke miterlimit="83231f" joinstyle="miter"/>
                        <v:path arrowok="t" textboxrect="0,0,3381756,0"/>
                      </v:shape>
                      <w10:anchorlock/>
                    </v:group>
                  </w:pict>
                </mc:Fallback>
              </mc:AlternateContent>
            </w:r>
          </w:p>
        </w:tc>
        <w:tc>
          <w:tcPr>
            <w:tcW w:w="2066" w:type="dxa"/>
            <w:tcBorders>
              <w:top w:val="nil"/>
              <w:left w:val="nil"/>
              <w:bottom w:val="nil"/>
              <w:right w:val="nil"/>
            </w:tcBorders>
            <w:vAlign w:val="bottom"/>
          </w:tcPr>
          <w:p w14:paraId="783D4ECD" w14:textId="77777777" w:rsidR="007376B5" w:rsidRPr="007376B5" w:rsidRDefault="007376B5" w:rsidP="005125D7">
            <w:pPr>
              <w:spacing w:after="0" w:line="259" w:lineRule="auto"/>
              <w:ind w:left="0" w:right="0" w:firstLine="0"/>
              <w:jc w:val="left"/>
              <w:rPr>
                <w:sz w:val="16"/>
                <w:szCs w:val="16"/>
              </w:rPr>
            </w:pPr>
          </w:p>
          <w:p w14:paraId="6304F6EC" w14:textId="77777777" w:rsidR="007376B5" w:rsidRPr="007376B5" w:rsidRDefault="007376B5" w:rsidP="005125D7">
            <w:pPr>
              <w:spacing w:after="0" w:line="259" w:lineRule="auto"/>
              <w:ind w:left="-48" w:right="0" w:firstLine="0"/>
              <w:jc w:val="left"/>
              <w:rPr>
                <w:sz w:val="16"/>
                <w:szCs w:val="16"/>
              </w:rPr>
            </w:pPr>
            <w:r w:rsidRPr="007376B5">
              <w:rPr>
                <w:rFonts w:ascii="Calibri" w:eastAsia="Calibri" w:hAnsi="Calibri" w:cs="Calibri"/>
                <w:noProof/>
                <w:sz w:val="16"/>
                <w:szCs w:val="16"/>
              </w:rPr>
              <mc:AlternateContent>
                <mc:Choice Requires="wpg">
                  <w:drawing>
                    <wp:inline distT="0" distB="0" distL="0" distR="0" wp14:anchorId="18222449" wp14:editId="70D6C328">
                      <wp:extent cx="1342644" cy="9271"/>
                      <wp:effectExtent l="0" t="0" r="0" b="0"/>
                      <wp:docPr id="7" name="Group 9879"/>
                      <wp:cNvGraphicFramePr/>
                      <a:graphic xmlns:a="http://schemas.openxmlformats.org/drawingml/2006/main">
                        <a:graphicData uri="http://schemas.microsoft.com/office/word/2010/wordprocessingGroup">
                          <wpg:wgp>
                            <wpg:cNvGrpSpPr/>
                            <wpg:grpSpPr>
                              <a:xfrm>
                                <a:off x="0" y="0"/>
                                <a:ext cx="1342644" cy="9271"/>
                                <a:chOff x="0" y="0"/>
                                <a:chExt cx="1342644" cy="9271"/>
                              </a:xfrm>
                            </wpg:grpSpPr>
                            <wps:wsp>
                              <wps:cNvPr id="8" name="Shape 949"/>
                              <wps:cNvSpPr/>
                              <wps:spPr>
                                <a:xfrm>
                                  <a:off x="0" y="0"/>
                                  <a:ext cx="1342644" cy="0"/>
                                </a:xfrm>
                                <a:custGeom>
                                  <a:avLst/>
                                  <a:gdLst/>
                                  <a:ahLst/>
                                  <a:cxnLst/>
                                  <a:rect l="0" t="0" r="0" b="0"/>
                                  <a:pathLst>
                                    <a:path w="1342644">
                                      <a:moveTo>
                                        <a:pt x="0" y="0"/>
                                      </a:moveTo>
                                      <a:lnTo>
                                        <a:pt x="1342644" y="0"/>
                                      </a:lnTo>
                                    </a:path>
                                  </a:pathLst>
                                </a:custGeom>
                                <a:ln w="9271" cap="flat">
                                  <a:miter lim="127000"/>
                                </a:ln>
                              </wps:spPr>
                              <wps:style>
                                <a:lnRef idx="1">
                                  <a:srgbClr val="333333"/>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5B632E" id="Group 9879" o:spid="_x0000_s1026" style="width:105.7pt;height:.75pt;mso-position-horizontal-relative:char;mso-position-vertical-relative:line" coordsize="134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">
                      <v:shape id="Shape 949" o:spid="_x0000_s1027" style="position:absolute;width:13426;height:0;visibility:visible;mso-wrap-style:square;v-text-anchor:top" coordsize="1342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" path="m,l1342644,e" filled="f" strokecolor="#333" strokeweight=".73pt">
                        <v:stroke miterlimit="83231f" joinstyle="miter"/>
                        <v:path arrowok="t" textboxrect="0,0,1342644,0"/>
                      </v:shape>
                      <w10:anchorlock/>
                    </v:group>
                  </w:pict>
                </mc:Fallback>
              </mc:AlternateContent>
            </w:r>
          </w:p>
        </w:tc>
      </w:tr>
      <w:tr w:rsidR="007376B5" w:rsidRPr="007376B5" w14:paraId="35EAD55F" w14:textId="77777777" w:rsidTr="005125D7">
        <w:trPr>
          <w:trHeight w:val="245"/>
        </w:trPr>
        <w:tc>
          <w:tcPr>
            <w:tcW w:w="8888" w:type="dxa"/>
            <w:tcBorders>
              <w:top w:val="nil"/>
              <w:left w:val="nil"/>
              <w:bottom w:val="nil"/>
              <w:right w:val="nil"/>
            </w:tcBorders>
          </w:tcPr>
          <w:p w14:paraId="178A6C1C" w14:textId="77777777" w:rsidR="007376B5" w:rsidRPr="007376B5" w:rsidRDefault="007376B5" w:rsidP="005125D7">
            <w:pPr>
              <w:tabs>
                <w:tab w:val="center" w:pos="1380"/>
                <w:tab w:val="center" w:pos="5684"/>
              </w:tabs>
              <w:spacing w:after="0" w:line="259" w:lineRule="auto"/>
              <w:ind w:left="0" w:right="0" w:firstLine="0"/>
              <w:jc w:val="left"/>
              <w:rPr>
                <w:sz w:val="16"/>
                <w:szCs w:val="16"/>
              </w:rPr>
            </w:pPr>
            <w:r w:rsidRPr="007376B5">
              <w:rPr>
                <w:rFonts w:ascii="Calibri" w:eastAsia="Calibri" w:hAnsi="Calibri" w:cs="Calibri"/>
                <w:sz w:val="16"/>
                <w:szCs w:val="16"/>
              </w:rPr>
              <w:tab/>
            </w:r>
            <w:r w:rsidRPr="007376B5">
              <w:rPr>
                <w:sz w:val="16"/>
                <w:szCs w:val="16"/>
              </w:rPr>
              <w:t>(подпись заемщика)</w:t>
            </w:r>
            <w:r w:rsidRPr="007376B5">
              <w:rPr>
                <w:sz w:val="16"/>
                <w:szCs w:val="16"/>
              </w:rPr>
              <w:tab/>
              <w:t>(расшифровка подписи заемщика)</w:t>
            </w:r>
          </w:p>
        </w:tc>
        <w:tc>
          <w:tcPr>
            <w:tcW w:w="2066" w:type="dxa"/>
            <w:tcBorders>
              <w:top w:val="nil"/>
              <w:left w:val="nil"/>
              <w:bottom w:val="nil"/>
              <w:right w:val="nil"/>
            </w:tcBorders>
          </w:tcPr>
          <w:p w14:paraId="3462307C" w14:textId="77777777" w:rsidR="007376B5" w:rsidRPr="007376B5" w:rsidRDefault="007376B5" w:rsidP="005125D7">
            <w:pPr>
              <w:spacing w:after="0" w:line="259" w:lineRule="auto"/>
              <w:ind w:left="0" w:right="52" w:firstLine="0"/>
              <w:jc w:val="center"/>
              <w:rPr>
                <w:sz w:val="16"/>
                <w:szCs w:val="16"/>
              </w:rPr>
            </w:pPr>
            <w:r w:rsidRPr="007376B5">
              <w:rPr>
                <w:sz w:val="16"/>
                <w:szCs w:val="16"/>
              </w:rPr>
              <w:t>(дата)</w:t>
            </w:r>
          </w:p>
        </w:tc>
      </w:tr>
    </w:tbl>
    <w:p w14:paraId="431F76EB" w14:textId="73C8AC1D" w:rsidR="00921EDD" w:rsidRPr="00B232C7" w:rsidRDefault="00B232C7" w:rsidP="001E6D37">
      <w:pPr>
        <w:ind w:left="0" w:right="21" w:firstLine="0"/>
        <w:rPr>
          <w:sz w:val="16"/>
          <w:szCs w:val="16"/>
        </w:rPr>
      </w:pPr>
      <w:r w:rsidRPr="00DE14FF">
        <w:rPr>
          <w:b/>
          <w:sz w:val="16"/>
          <w:szCs w:val="16"/>
        </w:rPr>
        <w:t>С условиями договора займа согласен, заем получил.</w:t>
      </w:r>
    </w:p>
    <w:tbl>
      <w:tblPr>
        <w:tblStyle w:val="TableGrid"/>
        <w:tblW w:w="109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gridCol w:w="2076"/>
      </w:tblGrid>
      <w:tr w:rsidR="00855B06" w:rsidRPr="00DE14FF" w14:paraId="143BB319" w14:textId="77777777" w:rsidTr="006A7F6D">
        <w:trPr>
          <w:trHeight w:val="203"/>
        </w:trPr>
        <w:tc>
          <w:tcPr>
            <w:tcW w:w="8878" w:type="dxa"/>
            <w:vAlign w:val="bottom"/>
          </w:tcPr>
          <w:p w14:paraId="67C45AA6" w14:textId="7C7FB5D8" w:rsidR="00855B06" w:rsidRPr="00DE14FF" w:rsidRDefault="00855B06" w:rsidP="006A7F6D">
            <w:pPr>
              <w:spacing w:after="0" w:line="240" w:lineRule="auto"/>
              <w:ind w:left="0" w:right="0" w:firstLine="0"/>
              <w:rPr>
                <w:sz w:val="16"/>
                <w:szCs w:val="16"/>
              </w:rPr>
            </w:pPr>
          </w:p>
        </w:tc>
        <w:tc>
          <w:tcPr>
            <w:tcW w:w="2076" w:type="dxa"/>
            <w:vAlign w:val="bottom"/>
          </w:tcPr>
          <w:p w14:paraId="2C88B95B" w14:textId="50A9192B" w:rsidR="00855B06" w:rsidRPr="00DE14FF" w:rsidRDefault="00855B06" w:rsidP="006A7F6D">
            <w:pPr>
              <w:spacing w:after="0" w:line="240" w:lineRule="auto"/>
              <w:ind w:left="0" w:right="0" w:firstLine="0"/>
              <w:jc w:val="left"/>
              <w:rPr>
                <w:sz w:val="16"/>
                <w:szCs w:val="16"/>
              </w:rPr>
            </w:pPr>
          </w:p>
        </w:tc>
      </w:tr>
      <w:tr w:rsidR="00855B06" w:rsidRPr="00DE14FF" w14:paraId="7BAA6855" w14:textId="77777777" w:rsidTr="00B232C7">
        <w:trPr>
          <w:trHeight w:val="245"/>
        </w:trPr>
        <w:tc>
          <w:tcPr>
            <w:tcW w:w="8878" w:type="dxa"/>
          </w:tcPr>
          <w:p w14:paraId="51529428" w14:textId="77777777" w:rsidR="00855B06" w:rsidRPr="00DE14FF" w:rsidRDefault="008B2ECF" w:rsidP="00543857">
            <w:pPr>
              <w:tabs>
                <w:tab w:val="center" w:pos="1380"/>
                <w:tab w:val="center" w:pos="5684"/>
              </w:tabs>
              <w:spacing w:after="0" w:line="240" w:lineRule="auto"/>
              <w:ind w:left="0" w:right="0" w:firstLine="0"/>
              <w:jc w:val="left"/>
              <w:rPr>
                <w:sz w:val="16"/>
                <w:szCs w:val="16"/>
              </w:rPr>
            </w:pPr>
            <w:r w:rsidRPr="00DE14FF">
              <w:rPr>
                <w:rFonts w:ascii="Calibri" w:eastAsia="Calibri" w:hAnsi="Calibri" w:cs="Calibri"/>
                <w:sz w:val="16"/>
                <w:szCs w:val="16"/>
              </w:rPr>
              <w:tab/>
            </w:r>
            <w:r w:rsidRPr="00DE14FF">
              <w:rPr>
                <w:sz w:val="16"/>
                <w:szCs w:val="16"/>
              </w:rPr>
              <w:t>(подпись заемщика)</w:t>
            </w:r>
            <w:r w:rsidRPr="00DE14FF">
              <w:rPr>
                <w:sz w:val="16"/>
                <w:szCs w:val="16"/>
              </w:rPr>
              <w:tab/>
              <w:t>(расшифровка подписи заемщика)</w:t>
            </w:r>
          </w:p>
        </w:tc>
        <w:tc>
          <w:tcPr>
            <w:tcW w:w="2076" w:type="dxa"/>
          </w:tcPr>
          <w:p w14:paraId="680AA6B5" w14:textId="77777777" w:rsidR="00855B06" w:rsidRPr="00DE14FF" w:rsidRDefault="008B2ECF" w:rsidP="00543857">
            <w:pPr>
              <w:spacing w:after="0" w:line="240" w:lineRule="auto"/>
              <w:ind w:left="0" w:right="52" w:firstLine="0"/>
              <w:jc w:val="center"/>
              <w:rPr>
                <w:sz w:val="16"/>
                <w:szCs w:val="16"/>
              </w:rPr>
            </w:pPr>
            <w:r w:rsidRPr="00DE14FF">
              <w:rPr>
                <w:sz w:val="16"/>
                <w:szCs w:val="16"/>
              </w:rPr>
              <w:t>(дата)</w:t>
            </w:r>
          </w:p>
        </w:tc>
      </w:tr>
    </w:tbl>
    <w:p w14:paraId="55566B09" w14:textId="77777777" w:rsidR="00921EDD" w:rsidRPr="00DE14FF" w:rsidRDefault="00921EDD" w:rsidP="00543857">
      <w:pPr>
        <w:spacing w:after="0" w:line="240" w:lineRule="auto"/>
        <w:ind w:left="-5" w:right="21"/>
        <w:rPr>
          <w:sz w:val="16"/>
          <w:szCs w:val="16"/>
        </w:rPr>
      </w:pPr>
    </w:p>
    <w:p w14:paraId="6F550DD6" w14:textId="77777777" w:rsidR="00921EDD" w:rsidRPr="00DE14FF" w:rsidRDefault="00921EDD" w:rsidP="00543857">
      <w:pPr>
        <w:spacing w:after="0" w:line="240" w:lineRule="auto"/>
        <w:ind w:left="-5" w:right="21"/>
        <w:rPr>
          <w:sz w:val="16"/>
          <w:szCs w:val="16"/>
        </w:rPr>
      </w:pPr>
    </w:p>
    <w:p w14:paraId="53718B60" w14:textId="6C597E4C" w:rsidR="00855B06" w:rsidRPr="00DE14FF" w:rsidRDefault="008B2ECF" w:rsidP="00543857">
      <w:pPr>
        <w:spacing w:after="0" w:line="240" w:lineRule="auto"/>
        <w:ind w:left="-5" w:right="21"/>
        <w:rPr>
          <w:b/>
          <w:sz w:val="16"/>
          <w:szCs w:val="16"/>
        </w:rPr>
      </w:pPr>
      <w:r w:rsidRPr="00DE14FF">
        <w:rPr>
          <w:b/>
          <w:sz w:val="16"/>
          <w:szCs w:val="16"/>
        </w:rPr>
        <w:t>Залог принят, заем выдан.</w:t>
      </w:r>
      <w:r w:rsidR="006A7F6D" w:rsidRPr="006A7F6D">
        <w:rPr>
          <w:rFonts w:ascii="Calibri" w:eastAsia="Calibri" w:hAnsi="Calibri" w:cs="Calibri"/>
          <w:noProof/>
          <w:sz w:val="16"/>
          <w:szCs w:val="16"/>
        </w:rPr>
        <w:t xml:space="preserve"> </w:t>
      </w:r>
    </w:p>
    <w:p w14:paraId="45FCBD83" w14:textId="2EF59FB0" w:rsidR="00855B06" w:rsidRPr="00DE14FF" w:rsidRDefault="008B2ECF" w:rsidP="00543857">
      <w:pPr>
        <w:pStyle w:val="1"/>
        <w:tabs>
          <w:tab w:val="center" w:pos="1173"/>
          <w:tab w:val="center" w:pos="6432"/>
          <w:tab w:val="center" w:pos="9261"/>
        </w:tabs>
        <w:spacing w:after="0" w:line="240" w:lineRule="auto"/>
        <w:ind w:left="0" w:right="0" w:firstLine="0"/>
        <w:jc w:val="left"/>
        <w:rPr>
          <w:sz w:val="16"/>
          <w:szCs w:val="16"/>
        </w:rPr>
      </w:pPr>
      <w:r w:rsidRPr="00DE14FF">
        <w:rPr>
          <w:sz w:val="16"/>
          <w:szCs w:val="16"/>
        </w:rPr>
        <w:t>Эксперт-оценщик</w:t>
      </w:r>
      <w:r w:rsidRPr="00DE14FF">
        <w:rPr>
          <w:sz w:val="16"/>
          <w:szCs w:val="16"/>
        </w:rPr>
        <w:tab/>
        <w:t xml:space="preserve">          </w:t>
      </w:r>
      <w:r w:rsidRPr="00DE14FF">
        <w:rPr>
          <w:sz w:val="16"/>
          <w:szCs w:val="16"/>
        </w:rPr>
        <w:tab/>
      </w:r>
      <w:r w:rsidR="001E6D37" w:rsidRPr="00DE14FF">
        <w:rPr>
          <w:sz w:val="16"/>
          <w:szCs w:val="16"/>
        </w:rPr>
        <w:t xml:space="preserve">                </w:t>
      </w:r>
    </w:p>
    <w:p w14:paraId="6EAC7F87" w14:textId="4F88814C" w:rsidR="004C57C6" w:rsidRDefault="008B2ECF" w:rsidP="006A7F6D">
      <w:pPr>
        <w:spacing w:after="0" w:line="240" w:lineRule="auto"/>
        <w:ind w:left="158" w:right="0" w:firstLine="0"/>
        <w:jc w:val="left"/>
        <w:rPr>
          <w:sz w:val="16"/>
          <w:szCs w:val="16"/>
        </w:rPr>
      </w:pPr>
      <w:r w:rsidRPr="00DE14FF">
        <w:rPr>
          <w:rFonts w:ascii="Calibri" w:eastAsia="Calibri" w:hAnsi="Calibri" w:cs="Calibri"/>
          <w:noProof/>
          <w:sz w:val="16"/>
          <w:szCs w:val="16"/>
        </w:rPr>
        <mc:AlternateContent>
          <mc:Choice Requires="wpg">
            <w:drawing>
              <wp:inline distT="0" distB="0" distL="0" distR="0" wp14:anchorId="07246DF8" wp14:editId="1B9B6DBB">
                <wp:extent cx="6854952" cy="9271"/>
                <wp:effectExtent l="0" t="0" r="0" b="0"/>
                <wp:docPr id="7564" name="Group 7564"/>
                <wp:cNvGraphicFramePr/>
                <a:graphic xmlns:a="http://schemas.openxmlformats.org/drawingml/2006/main">
                  <a:graphicData uri="http://schemas.microsoft.com/office/word/2010/wordprocessingGroup">
                    <wpg:wgp>
                      <wpg:cNvGrpSpPr/>
                      <wpg:grpSpPr>
                        <a:xfrm>
                          <a:off x="0" y="0"/>
                          <a:ext cx="6854952" cy="9271"/>
                          <a:chOff x="0" y="0"/>
                          <a:chExt cx="6854952" cy="9271"/>
                        </a:xfrm>
                      </wpg:grpSpPr>
                      <wps:wsp>
                        <wps:cNvPr id="1013" name="Shape 1013"/>
                        <wps:cNvSpPr/>
                        <wps:spPr>
                          <a:xfrm>
                            <a:off x="0" y="0"/>
                            <a:ext cx="1293876" cy="0"/>
                          </a:xfrm>
                          <a:custGeom>
                            <a:avLst/>
                            <a:gdLst/>
                            <a:ahLst/>
                            <a:cxnLst/>
                            <a:rect l="0" t="0" r="0" b="0"/>
                            <a:pathLst>
                              <a:path w="1293876">
                                <a:moveTo>
                                  <a:pt x="0" y="0"/>
                                </a:moveTo>
                                <a:lnTo>
                                  <a:pt x="1293876" y="0"/>
                                </a:lnTo>
                              </a:path>
                            </a:pathLst>
                          </a:custGeom>
                          <a:ln w="9271" cap="flat">
                            <a:miter lim="127000"/>
                          </a:ln>
                        </wps:spPr>
                        <wps:style>
                          <a:lnRef idx="1">
                            <a:srgbClr val="333333"/>
                          </a:lnRef>
                          <a:fillRef idx="0">
                            <a:srgbClr val="000000">
                              <a:alpha val="0"/>
                            </a:srgbClr>
                          </a:fillRef>
                          <a:effectRef idx="0">
                            <a:scrgbClr r="0" g="0" b="0"/>
                          </a:effectRef>
                          <a:fontRef idx="none"/>
                        </wps:style>
                        <wps:bodyPr/>
                      </wps:wsp>
                      <wps:wsp>
                        <wps:cNvPr id="1014" name="Shape 1014"/>
                        <wps:cNvSpPr/>
                        <wps:spPr>
                          <a:xfrm>
                            <a:off x="1560576" y="0"/>
                            <a:ext cx="1341120" cy="0"/>
                          </a:xfrm>
                          <a:custGeom>
                            <a:avLst/>
                            <a:gdLst/>
                            <a:ahLst/>
                            <a:cxnLst/>
                            <a:rect l="0" t="0" r="0" b="0"/>
                            <a:pathLst>
                              <a:path w="1341120">
                                <a:moveTo>
                                  <a:pt x="0" y="0"/>
                                </a:moveTo>
                                <a:lnTo>
                                  <a:pt x="1341120" y="0"/>
                                </a:lnTo>
                              </a:path>
                            </a:pathLst>
                          </a:custGeom>
                          <a:ln w="9271" cap="flat">
                            <a:miter lim="127000"/>
                          </a:ln>
                        </wps:spPr>
                        <wps:style>
                          <a:lnRef idx="1">
                            <a:srgbClr val="333333"/>
                          </a:lnRef>
                          <a:fillRef idx="0">
                            <a:srgbClr val="000000">
                              <a:alpha val="0"/>
                            </a:srgbClr>
                          </a:fillRef>
                          <a:effectRef idx="0">
                            <a:scrgbClr r="0" g="0" b="0"/>
                          </a:effectRef>
                          <a:fontRef idx="none"/>
                        </wps:style>
                        <wps:bodyPr/>
                      </wps:wsp>
                      <wps:wsp>
                        <wps:cNvPr id="1015" name="Shape 1015"/>
                        <wps:cNvSpPr/>
                        <wps:spPr>
                          <a:xfrm>
                            <a:off x="3095244" y="0"/>
                            <a:ext cx="2112264" cy="0"/>
                          </a:xfrm>
                          <a:custGeom>
                            <a:avLst/>
                            <a:gdLst/>
                            <a:ahLst/>
                            <a:cxnLst/>
                            <a:rect l="0" t="0" r="0" b="0"/>
                            <a:pathLst>
                              <a:path w="2112264">
                                <a:moveTo>
                                  <a:pt x="0" y="0"/>
                                </a:moveTo>
                                <a:lnTo>
                                  <a:pt x="2112264" y="0"/>
                                </a:lnTo>
                              </a:path>
                            </a:pathLst>
                          </a:custGeom>
                          <a:ln w="9271" cap="flat">
                            <a:miter lim="127000"/>
                          </a:ln>
                        </wps:spPr>
                        <wps:style>
                          <a:lnRef idx="1">
                            <a:srgbClr val="333333"/>
                          </a:lnRef>
                          <a:fillRef idx="0">
                            <a:srgbClr val="000000">
                              <a:alpha val="0"/>
                            </a:srgbClr>
                          </a:fillRef>
                          <a:effectRef idx="0">
                            <a:scrgbClr r="0" g="0" b="0"/>
                          </a:effectRef>
                          <a:fontRef idx="none"/>
                        </wps:style>
                        <wps:bodyPr/>
                      </wps:wsp>
                      <wps:wsp>
                        <wps:cNvPr id="1016" name="Shape 1016"/>
                        <wps:cNvSpPr/>
                        <wps:spPr>
                          <a:xfrm>
                            <a:off x="5512308" y="0"/>
                            <a:ext cx="1342644" cy="0"/>
                          </a:xfrm>
                          <a:custGeom>
                            <a:avLst/>
                            <a:gdLst/>
                            <a:ahLst/>
                            <a:cxnLst/>
                            <a:rect l="0" t="0" r="0" b="0"/>
                            <a:pathLst>
                              <a:path w="1342644">
                                <a:moveTo>
                                  <a:pt x="0" y="0"/>
                                </a:moveTo>
                                <a:lnTo>
                                  <a:pt x="1342644" y="0"/>
                                </a:lnTo>
                              </a:path>
                            </a:pathLst>
                          </a:custGeom>
                          <a:ln w="9271" cap="flat">
                            <a:miter lim="127000"/>
                          </a:ln>
                        </wps:spPr>
                        <wps:style>
                          <a:lnRef idx="1">
                            <a:srgbClr val="333333"/>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C1298B1" id="Group 7564" o:spid="_x0000_s1026" style="width:539.75pt;height:.75pt;mso-position-horizontal-relative:char;mso-position-vertical-relative:line" coordsize="68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">
                <v:shape id="Shape 1013" o:spid="_x0000_s1027" style="position:absolute;width:12938;height:0;visibility:visible;mso-wrap-style:square;v-text-anchor:top" coordsize="129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" path="m,l1293876,e" filled="f" strokecolor="#333" strokeweight=".73pt">
                  <v:stroke miterlimit="83231f" joinstyle="miter"/>
                  <v:path arrowok="t" textboxrect="0,0,1293876,0"/>
                </v:shape>
                <v:shape id="Shape 1014" o:spid="_x0000_s1028" style="position:absolute;left:15605;width:13411;height:0;visibility:visible;mso-wrap-style:square;v-text-anchor:top" coordsize="1341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" path="m,l1341120,e" filled="f" strokecolor="#333" strokeweight=".73pt">
                  <v:stroke miterlimit="83231f" joinstyle="miter"/>
                  <v:path arrowok="t" textboxrect="0,0,1341120,0"/>
                </v:shape>
                <v:shape id="Shape 1015" o:spid="_x0000_s1029" style="position:absolute;left:30952;width:21123;height:0;visibility:visible;mso-wrap-style:square;v-text-anchor:top" coordsize="2112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" path="m,l2112264,e" filled="f" strokecolor="#333" strokeweight=".73pt">
                  <v:stroke miterlimit="83231f" joinstyle="miter"/>
                  <v:path arrowok="t" textboxrect="0,0,2112264,0"/>
                </v:shape>
                <v:shape id="Shape 1016" o:spid="_x0000_s1030" style="position:absolute;left:55123;width:13426;height:0;visibility:visible;mso-wrap-style:square;v-text-anchor:top" coordsize="1342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" path="m,l1342644,e" filled="f" strokecolor="#333" strokeweight=".73pt">
                  <v:stroke miterlimit="83231f" joinstyle="miter"/>
                  <v:path arrowok="t" textboxrect="0,0,1342644,0"/>
                </v:shape>
                <w10:anchorlock/>
              </v:group>
            </w:pict>
          </mc:Fallback>
        </mc:AlternateContent>
      </w:r>
      <w:r w:rsidRPr="00DE14FF">
        <w:rPr>
          <w:sz w:val="16"/>
          <w:szCs w:val="16"/>
        </w:rPr>
        <w:t>(</w:t>
      </w:r>
      <w:r w:rsidR="006A7F6D">
        <w:rPr>
          <w:sz w:val="16"/>
          <w:szCs w:val="16"/>
        </w:rPr>
        <w:t>должность)</w:t>
      </w:r>
      <w:r w:rsidR="006A7F6D">
        <w:rPr>
          <w:sz w:val="16"/>
          <w:szCs w:val="16"/>
        </w:rPr>
        <w:tab/>
      </w:r>
      <w:r w:rsidR="006A7F6D">
        <w:rPr>
          <w:sz w:val="16"/>
          <w:szCs w:val="16"/>
        </w:rPr>
        <w:tab/>
      </w:r>
      <w:r w:rsidR="006A7F6D">
        <w:rPr>
          <w:sz w:val="16"/>
          <w:szCs w:val="16"/>
        </w:rPr>
        <w:tab/>
      </w:r>
      <w:r w:rsidR="006A7F6D">
        <w:rPr>
          <w:sz w:val="16"/>
          <w:szCs w:val="16"/>
        </w:rPr>
        <w:tab/>
      </w:r>
      <w:r w:rsidRPr="00DE14FF">
        <w:rPr>
          <w:sz w:val="16"/>
          <w:szCs w:val="16"/>
        </w:rPr>
        <w:t>(подпись)</w:t>
      </w:r>
      <w:r w:rsidRPr="00DE14FF">
        <w:rPr>
          <w:sz w:val="16"/>
          <w:szCs w:val="16"/>
        </w:rPr>
        <w:tab/>
      </w:r>
      <w:r w:rsidR="006A7F6D">
        <w:rPr>
          <w:sz w:val="16"/>
          <w:szCs w:val="16"/>
        </w:rPr>
        <w:tab/>
      </w:r>
      <w:r w:rsidR="006A7F6D">
        <w:rPr>
          <w:sz w:val="16"/>
          <w:szCs w:val="16"/>
        </w:rPr>
        <w:tab/>
      </w:r>
      <w:r w:rsidRPr="00DE14FF">
        <w:rPr>
          <w:sz w:val="16"/>
          <w:szCs w:val="16"/>
        </w:rPr>
        <w:t>(расшифровка подписи)</w:t>
      </w:r>
      <w:r w:rsidRPr="00DE14FF">
        <w:rPr>
          <w:sz w:val="16"/>
          <w:szCs w:val="16"/>
        </w:rPr>
        <w:tab/>
      </w:r>
      <w:r w:rsidR="006A7F6D">
        <w:rPr>
          <w:sz w:val="16"/>
          <w:szCs w:val="16"/>
        </w:rPr>
        <w:tab/>
      </w:r>
      <w:r w:rsidR="006A7F6D">
        <w:rPr>
          <w:sz w:val="16"/>
          <w:szCs w:val="16"/>
        </w:rPr>
        <w:tab/>
      </w:r>
      <w:r w:rsidR="006A7F6D">
        <w:rPr>
          <w:sz w:val="16"/>
          <w:szCs w:val="16"/>
        </w:rPr>
        <w:tab/>
      </w:r>
      <w:r w:rsidRPr="00DE14FF">
        <w:rPr>
          <w:sz w:val="16"/>
          <w:szCs w:val="16"/>
        </w:rPr>
        <w:t xml:space="preserve">(дата) </w:t>
      </w:r>
    </w:p>
    <w:sectPr w:rsidR="004C57C6" w:rsidSect="00DE14FF">
      <w:pgSz w:w="11906" w:h="16838"/>
      <w:pgMar w:top="290" w:right="350" w:bottom="463" w:left="326"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0B1E"/>
    <w:multiLevelType w:val="hybridMultilevel"/>
    <w:tmpl w:val="0BCE341E"/>
    <w:lvl w:ilvl="0" w:tplc="71B83F3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B8D6939"/>
    <w:multiLevelType w:val="hybridMultilevel"/>
    <w:tmpl w:val="1DC0D302"/>
    <w:lvl w:ilvl="0" w:tplc="A286616E">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67016DC">
      <w:start w:val="1"/>
      <w:numFmt w:val="bullet"/>
      <w:lvlText w:val="o"/>
      <w:lvlJc w:val="left"/>
      <w:pPr>
        <w:ind w:left="11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CA84838">
      <w:start w:val="1"/>
      <w:numFmt w:val="bullet"/>
      <w:lvlText w:val="▪"/>
      <w:lvlJc w:val="left"/>
      <w:pPr>
        <w:ind w:left="18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49A6FFA">
      <w:start w:val="1"/>
      <w:numFmt w:val="bullet"/>
      <w:lvlText w:val="•"/>
      <w:lvlJc w:val="left"/>
      <w:pPr>
        <w:ind w:left="25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D92E8AC">
      <w:start w:val="1"/>
      <w:numFmt w:val="bullet"/>
      <w:lvlText w:val="o"/>
      <w:lvlJc w:val="left"/>
      <w:pPr>
        <w:ind w:left="32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DD2F61E">
      <w:start w:val="1"/>
      <w:numFmt w:val="bullet"/>
      <w:lvlText w:val="▪"/>
      <w:lvlJc w:val="left"/>
      <w:pPr>
        <w:ind w:left="39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6AA19DA">
      <w:start w:val="1"/>
      <w:numFmt w:val="bullet"/>
      <w:lvlText w:val="•"/>
      <w:lvlJc w:val="left"/>
      <w:pPr>
        <w:ind w:left="47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B840146">
      <w:start w:val="1"/>
      <w:numFmt w:val="bullet"/>
      <w:lvlText w:val="o"/>
      <w:lvlJc w:val="left"/>
      <w:pPr>
        <w:ind w:left="54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7386CAE">
      <w:start w:val="1"/>
      <w:numFmt w:val="bullet"/>
      <w:lvlText w:val="▪"/>
      <w:lvlJc w:val="left"/>
      <w:pPr>
        <w:ind w:left="61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nsid w:val="304634E9"/>
    <w:multiLevelType w:val="hybridMultilevel"/>
    <w:tmpl w:val="06C06BF6"/>
    <w:lvl w:ilvl="0" w:tplc="13A6068A">
      <w:start w:val="1"/>
      <w:numFmt w:val="decimal"/>
      <w:lvlText w:val="%1."/>
      <w:lvlJc w:val="left"/>
      <w:pPr>
        <w:ind w:left="2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3D8FAB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07CB8D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A7CCA0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F7E200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A8A4A1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0363BB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0FA6D1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99E977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nsid w:val="377C4B27"/>
    <w:multiLevelType w:val="hybridMultilevel"/>
    <w:tmpl w:val="0C06A246"/>
    <w:lvl w:ilvl="0" w:tplc="1D3E56F2">
      <w:start w:val="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39A402D1"/>
    <w:multiLevelType w:val="hybridMultilevel"/>
    <w:tmpl w:val="E4F4E50C"/>
    <w:lvl w:ilvl="0" w:tplc="8D0CB0EA">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B341B06">
      <w:start w:val="1"/>
      <w:numFmt w:val="lowerLetter"/>
      <w:lvlText w:val="%2"/>
      <w:lvlJc w:val="left"/>
      <w:pPr>
        <w:ind w:left="11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488B132">
      <w:start w:val="1"/>
      <w:numFmt w:val="lowerRoman"/>
      <w:lvlText w:val="%3"/>
      <w:lvlJc w:val="left"/>
      <w:pPr>
        <w:ind w:left="18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BB856FE">
      <w:start w:val="1"/>
      <w:numFmt w:val="decimal"/>
      <w:lvlText w:val="%4"/>
      <w:lvlJc w:val="left"/>
      <w:pPr>
        <w:ind w:left="25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26C18F4">
      <w:start w:val="1"/>
      <w:numFmt w:val="lowerLetter"/>
      <w:lvlText w:val="%5"/>
      <w:lvlJc w:val="left"/>
      <w:pPr>
        <w:ind w:left="32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5460E16">
      <w:start w:val="1"/>
      <w:numFmt w:val="lowerRoman"/>
      <w:lvlText w:val="%6"/>
      <w:lvlJc w:val="left"/>
      <w:pPr>
        <w:ind w:left="39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874550C">
      <w:start w:val="1"/>
      <w:numFmt w:val="decimal"/>
      <w:lvlText w:val="%7"/>
      <w:lvlJc w:val="left"/>
      <w:pPr>
        <w:ind w:left="47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520F08E">
      <w:start w:val="1"/>
      <w:numFmt w:val="lowerLetter"/>
      <w:lvlText w:val="%8"/>
      <w:lvlJc w:val="left"/>
      <w:pPr>
        <w:ind w:left="54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0DA9804">
      <w:start w:val="1"/>
      <w:numFmt w:val="lowerRoman"/>
      <w:lvlText w:val="%9"/>
      <w:lvlJc w:val="left"/>
      <w:pPr>
        <w:ind w:left="61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nsid w:val="46C07888"/>
    <w:multiLevelType w:val="multilevel"/>
    <w:tmpl w:val="D1949044"/>
    <w:lvl w:ilvl="0">
      <w:start w:val="1"/>
      <w:numFmt w:val="decimal"/>
      <w:pStyle w:val="a"/>
      <w:lvlText w:val="%1."/>
      <w:lvlJc w:val="left"/>
      <w:pPr>
        <w:ind w:left="360" w:hanging="360"/>
      </w:pPr>
      <w:rPr>
        <w:rFonts w:cs="Times New Roman"/>
      </w:rPr>
    </w:lvl>
    <w:lvl w:ilvl="1">
      <w:start w:val="1"/>
      <w:numFmt w:val="decimal"/>
      <w:pStyle w:val="3"/>
      <w:lvlText w:val="%1.%2."/>
      <w:lvlJc w:val="left"/>
      <w:pPr>
        <w:ind w:left="1425" w:hanging="432"/>
      </w:pPr>
      <w:rPr>
        <w:rFonts w:cs="Times New Roman"/>
        <w:color w:val="auto"/>
      </w:rPr>
    </w:lvl>
    <w:lvl w:ilvl="2">
      <w:start w:val="1"/>
      <w:numFmt w:val="decimal"/>
      <w:pStyle w:val="2"/>
      <w:lvlText w:val="%1.%2.%3."/>
      <w:lvlJc w:val="left"/>
      <w:pPr>
        <w:ind w:left="1344" w:hanging="504"/>
      </w:pPr>
      <w:rPr>
        <w:rFonts w:cs="Times New Roman"/>
        <w:b w:val="0"/>
        <w:bCs/>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63AB6139"/>
    <w:multiLevelType w:val="hybridMultilevel"/>
    <w:tmpl w:val="DE588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06"/>
    <w:rsid w:val="0004647B"/>
    <w:rsid w:val="000758E1"/>
    <w:rsid w:val="000F7551"/>
    <w:rsid w:val="00106331"/>
    <w:rsid w:val="00107722"/>
    <w:rsid w:val="00125132"/>
    <w:rsid w:val="00155153"/>
    <w:rsid w:val="00187949"/>
    <w:rsid w:val="001A739E"/>
    <w:rsid w:val="001E6D37"/>
    <w:rsid w:val="00233B19"/>
    <w:rsid w:val="0025771A"/>
    <w:rsid w:val="00281870"/>
    <w:rsid w:val="003210C9"/>
    <w:rsid w:val="00352DE5"/>
    <w:rsid w:val="003716D7"/>
    <w:rsid w:val="003D0CEA"/>
    <w:rsid w:val="003E6FE8"/>
    <w:rsid w:val="00435E0C"/>
    <w:rsid w:val="00482E1E"/>
    <w:rsid w:val="00485D3A"/>
    <w:rsid w:val="004C57C6"/>
    <w:rsid w:val="004D2880"/>
    <w:rsid w:val="004D4765"/>
    <w:rsid w:val="00543857"/>
    <w:rsid w:val="00554687"/>
    <w:rsid w:val="005A5C85"/>
    <w:rsid w:val="005B56A6"/>
    <w:rsid w:val="005F2205"/>
    <w:rsid w:val="00631633"/>
    <w:rsid w:val="00633598"/>
    <w:rsid w:val="00674BE6"/>
    <w:rsid w:val="006A7F6D"/>
    <w:rsid w:val="006F58C4"/>
    <w:rsid w:val="007376B5"/>
    <w:rsid w:val="007D611D"/>
    <w:rsid w:val="00855B06"/>
    <w:rsid w:val="00864AEC"/>
    <w:rsid w:val="008A49C8"/>
    <w:rsid w:val="008B2ECF"/>
    <w:rsid w:val="00921EDD"/>
    <w:rsid w:val="00966F28"/>
    <w:rsid w:val="00A170A2"/>
    <w:rsid w:val="00A50046"/>
    <w:rsid w:val="00A77B02"/>
    <w:rsid w:val="00AE5B2F"/>
    <w:rsid w:val="00B232C7"/>
    <w:rsid w:val="00B97C36"/>
    <w:rsid w:val="00BA03BC"/>
    <w:rsid w:val="00BD54AD"/>
    <w:rsid w:val="00BD6884"/>
    <w:rsid w:val="00C357AA"/>
    <w:rsid w:val="00C44D75"/>
    <w:rsid w:val="00CC3B67"/>
    <w:rsid w:val="00DE14FF"/>
    <w:rsid w:val="00DE32D1"/>
    <w:rsid w:val="00E40867"/>
    <w:rsid w:val="00E73F66"/>
    <w:rsid w:val="00E8251E"/>
    <w:rsid w:val="00EC1103"/>
    <w:rsid w:val="00F23DD7"/>
    <w:rsid w:val="00F72681"/>
    <w:rsid w:val="00F8767D"/>
    <w:rsid w:val="00FF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3" w:line="252" w:lineRule="auto"/>
      <w:ind w:left="10" w:right="20" w:hanging="10"/>
      <w:jc w:val="both"/>
    </w:pPr>
    <w:rPr>
      <w:rFonts w:ascii="Times New Roman" w:eastAsia="Times New Roman" w:hAnsi="Times New Roman" w:cs="Times New Roman"/>
      <w:color w:val="000000"/>
      <w:sz w:val="21"/>
    </w:rPr>
  </w:style>
  <w:style w:type="paragraph" w:styleId="1">
    <w:name w:val="heading 1"/>
    <w:next w:val="a0"/>
    <w:link w:val="10"/>
    <w:uiPriority w:val="9"/>
    <w:qFormat/>
    <w:pPr>
      <w:keepNext/>
      <w:keepLines/>
      <w:spacing w:after="4" w:line="251" w:lineRule="auto"/>
      <w:ind w:left="3995" w:right="3959" w:hanging="10"/>
      <w:jc w:val="both"/>
      <w:outlineLvl w:val="0"/>
    </w:pPr>
    <w:rPr>
      <w:rFonts w:ascii="Times New Roman" w:eastAsia="Times New Roman" w:hAnsi="Times New Roman" w:cs="Times New Roman"/>
      <w:b/>
      <w:color w:val="000000"/>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1"/>
    </w:rPr>
  </w:style>
  <w:style w:type="table" w:customStyle="1" w:styleId="TableGrid">
    <w:name w:val="TableGrid"/>
    <w:tblPr>
      <w:tblCellMar>
        <w:top w:w="0" w:type="dxa"/>
        <w:left w:w="0" w:type="dxa"/>
        <w:bottom w:w="0" w:type="dxa"/>
        <w:right w:w="0" w:type="dxa"/>
      </w:tblCellMar>
    </w:tblPr>
  </w:style>
  <w:style w:type="character" w:customStyle="1" w:styleId="11">
    <w:name w:val="Заголовок №1_"/>
    <w:basedOn w:val="a1"/>
    <w:link w:val="12"/>
    <w:rsid w:val="00352DE5"/>
    <w:rPr>
      <w:rFonts w:ascii="Times New Roman" w:eastAsia="Times New Roman" w:hAnsi="Times New Roman" w:cs="Times New Roman"/>
      <w:b/>
      <w:bCs/>
      <w:sz w:val="28"/>
      <w:szCs w:val="28"/>
    </w:rPr>
  </w:style>
  <w:style w:type="paragraph" w:customStyle="1" w:styleId="12">
    <w:name w:val="Заголовок №1"/>
    <w:basedOn w:val="a0"/>
    <w:link w:val="11"/>
    <w:rsid w:val="00352DE5"/>
    <w:pPr>
      <w:widowControl w:val="0"/>
      <w:spacing w:after="480" w:line="360" w:lineRule="auto"/>
      <w:ind w:left="0" w:right="0" w:firstLine="0"/>
      <w:jc w:val="center"/>
      <w:outlineLvl w:val="0"/>
    </w:pPr>
    <w:rPr>
      <w:b/>
      <w:bCs/>
      <w:color w:val="auto"/>
      <w:sz w:val="28"/>
      <w:szCs w:val="28"/>
    </w:rPr>
  </w:style>
  <w:style w:type="paragraph" w:styleId="a4">
    <w:name w:val="List Paragraph"/>
    <w:basedOn w:val="a0"/>
    <w:uiPriority w:val="34"/>
    <w:qFormat/>
    <w:rsid w:val="000F7551"/>
    <w:pPr>
      <w:ind w:left="720"/>
      <w:contextualSpacing/>
    </w:pPr>
  </w:style>
  <w:style w:type="paragraph" w:customStyle="1" w:styleId="a">
    <w:name w:val="Заоголовок"/>
    <w:basedOn w:val="a0"/>
    <w:rsid w:val="00864AEC"/>
    <w:pPr>
      <w:keepNext/>
      <w:numPr>
        <w:numId w:val="5"/>
      </w:numPr>
      <w:autoSpaceDE w:val="0"/>
      <w:autoSpaceDN w:val="0"/>
      <w:adjustRightInd w:val="0"/>
      <w:spacing w:after="0" w:line="240" w:lineRule="auto"/>
      <w:ind w:right="0"/>
      <w:jc w:val="center"/>
    </w:pPr>
    <w:rPr>
      <w:b/>
      <w:bCs/>
      <w:sz w:val="22"/>
      <w:szCs w:val="22"/>
    </w:rPr>
  </w:style>
  <w:style w:type="paragraph" w:customStyle="1" w:styleId="2">
    <w:name w:val="ПОдзаголовок2"/>
    <w:basedOn w:val="a0"/>
    <w:link w:val="20"/>
    <w:rsid w:val="00864AEC"/>
    <w:pPr>
      <w:numPr>
        <w:ilvl w:val="2"/>
        <w:numId w:val="5"/>
      </w:numPr>
      <w:tabs>
        <w:tab w:val="left" w:pos="993"/>
      </w:tabs>
      <w:autoSpaceDE w:val="0"/>
      <w:autoSpaceDN w:val="0"/>
      <w:adjustRightInd w:val="0"/>
      <w:spacing w:after="0" w:line="240" w:lineRule="auto"/>
      <w:ind w:right="0"/>
    </w:pPr>
    <w:rPr>
      <w:sz w:val="20"/>
      <w:szCs w:val="20"/>
    </w:rPr>
  </w:style>
  <w:style w:type="paragraph" w:customStyle="1" w:styleId="3">
    <w:name w:val="3 РАЗДЕЛ"/>
    <w:basedOn w:val="a0"/>
    <w:rsid w:val="00864AEC"/>
    <w:pPr>
      <w:numPr>
        <w:ilvl w:val="1"/>
        <w:numId w:val="5"/>
      </w:numPr>
      <w:autoSpaceDE w:val="0"/>
      <w:autoSpaceDN w:val="0"/>
      <w:adjustRightInd w:val="0"/>
      <w:spacing w:after="0" w:line="240" w:lineRule="auto"/>
      <w:ind w:right="0"/>
    </w:pPr>
    <w:rPr>
      <w:sz w:val="20"/>
      <w:szCs w:val="20"/>
    </w:rPr>
  </w:style>
  <w:style w:type="character" w:customStyle="1" w:styleId="20">
    <w:name w:val="ПОдзаголовок2 Знак"/>
    <w:basedOn w:val="a1"/>
    <w:link w:val="2"/>
    <w:locked/>
    <w:rsid w:val="00864AEC"/>
    <w:rPr>
      <w:rFonts w:ascii="Times New Roman" w:eastAsia="Times New Roman" w:hAnsi="Times New Roman" w:cs="Times New Roman"/>
      <w:color w:val="000000"/>
      <w:sz w:val="20"/>
      <w:szCs w:val="20"/>
    </w:rPr>
  </w:style>
  <w:style w:type="character" w:customStyle="1" w:styleId="21">
    <w:name w:val="Основной текст (2)_"/>
    <w:basedOn w:val="a1"/>
    <w:link w:val="22"/>
    <w:rsid w:val="00921EDD"/>
    <w:rPr>
      <w:rFonts w:ascii="Times New Roman" w:eastAsia="Times New Roman" w:hAnsi="Times New Roman" w:cs="Times New Roman"/>
      <w:sz w:val="20"/>
      <w:szCs w:val="20"/>
    </w:rPr>
  </w:style>
  <w:style w:type="paragraph" w:customStyle="1" w:styleId="13">
    <w:name w:val="Основной текст1"/>
    <w:basedOn w:val="a0"/>
    <w:rsid w:val="00921EDD"/>
    <w:pPr>
      <w:widowControl w:val="0"/>
      <w:spacing w:after="0" w:line="360" w:lineRule="auto"/>
      <w:ind w:left="0" w:right="0" w:firstLine="400"/>
      <w:jc w:val="left"/>
    </w:pPr>
    <w:rPr>
      <w:color w:val="auto"/>
      <w:sz w:val="28"/>
      <w:szCs w:val="28"/>
      <w:lang w:bidi="ru-RU"/>
    </w:rPr>
  </w:style>
  <w:style w:type="paragraph" w:customStyle="1" w:styleId="22">
    <w:name w:val="Основной текст (2)"/>
    <w:basedOn w:val="a0"/>
    <w:link w:val="21"/>
    <w:rsid w:val="00921EDD"/>
    <w:pPr>
      <w:widowControl w:val="0"/>
      <w:spacing w:after="360" w:line="240" w:lineRule="auto"/>
      <w:ind w:left="0" w:right="0" w:firstLine="0"/>
      <w:jc w:val="center"/>
    </w:pPr>
    <w:rPr>
      <w:color w:val="auto"/>
      <w:sz w:val="20"/>
      <w:szCs w:val="20"/>
    </w:rPr>
  </w:style>
  <w:style w:type="character" w:styleId="a5">
    <w:name w:val="Hyperlink"/>
    <w:basedOn w:val="a1"/>
    <w:uiPriority w:val="99"/>
    <w:unhideWhenUsed/>
    <w:rsid w:val="00E8251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3" w:line="252" w:lineRule="auto"/>
      <w:ind w:left="10" w:right="20" w:hanging="10"/>
      <w:jc w:val="both"/>
    </w:pPr>
    <w:rPr>
      <w:rFonts w:ascii="Times New Roman" w:eastAsia="Times New Roman" w:hAnsi="Times New Roman" w:cs="Times New Roman"/>
      <w:color w:val="000000"/>
      <w:sz w:val="21"/>
    </w:rPr>
  </w:style>
  <w:style w:type="paragraph" w:styleId="1">
    <w:name w:val="heading 1"/>
    <w:next w:val="a0"/>
    <w:link w:val="10"/>
    <w:uiPriority w:val="9"/>
    <w:qFormat/>
    <w:pPr>
      <w:keepNext/>
      <w:keepLines/>
      <w:spacing w:after="4" w:line="251" w:lineRule="auto"/>
      <w:ind w:left="3995" w:right="3959" w:hanging="10"/>
      <w:jc w:val="both"/>
      <w:outlineLvl w:val="0"/>
    </w:pPr>
    <w:rPr>
      <w:rFonts w:ascii="Times New Roman" w:eastAsia="Times New Roman" w:hAnsi="Times New Roman" w:cs="Times New Roman"/>
      <w:b/>
      <w:color w:val="000000"/>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1"/>
    </w:rPr>
  </w:style>
  <w:style w:type="table" w:customStyle="1" w:styleId="TableGrid">
    <w:name w:val="TableGrid"/>
    <w:tblPr>
      <w:tblCellMar>
        <w:top w:w="0" w:type="dxa"/>
        <w:left w:w="0" w:type="dxa"/>
        <w:bottom w:w="0" w:type="dxa"/>
        <w:right w:w="0" w:type="dxa"/>
      </w:tblCellMar>
    </w:tblPr>
  </w:style>
  <w:style w:type="character" w:customStyle="1" w:styleId="11">
    <w:name w:val="Заголовок №1_"/>
    <w:basedOn w:val="a1"/>
    <w:link w:val="12"/>
    <w:rsid w:val="00352DE5"/>
    <w:rPr>
      <w:rFonts w:ascii="Times New Roman" w:eastAsia="Times New Roman" w:hAnsi="Times New Roman" w:cs="Times New Roman"/>
      <w:b/>
      <w:bCs/>
      <w:sz w:val="28"/>
      <w:szCs w:val="28"/>
    </w:rPr>
  </w:style>
  <w:style w:type="paragraph" w:customStyle="1" w:styleId="12">
    <w:name w:val="Заголовок №1"/>
    <w:basedOn w:val="a0"/>
    <w:link w:val="11"/>
    <w:rsid w:val="00352DE5"/>
    <w:pPr>
      <w:widowControl w:val="0"/>
      <w:spacing w:after="480" w:line="360" w:lineRule="auto"/>
      <w:ind w:left="0" w:right="0" w:firstLine="0"/>
      <w:jc w:val="center"/>
      <w:outlineLvl w:val="0"/>
    </w:pPr>
    <w:rPr>
      <w:b/>
      <w:bCs/>
      <w:color w:val="auto"/>
      <w:sz w:val="28"/>
      <w:szCs w:val="28"/>
    </w:rPr>
  </w:style>
  <w:style w:type="paragraph" w:styleId="a4">
    <w:name w:val="List Paragraph"/>
    <w:basedOn w:val="a0"/>
    <w:uiPriority w:val="34"/>
    <w:qFormat/>
    <w:rsid w:val="000F7551"/>
    <w:pPr>
      <w:ind w:left="720"/>
      <w:contextualSpacing/>
    </w:pPr>
  </w:style>
  <w:style w:type="paragraph" w:customStyle="1" w:styleId="a">
    <w:name w:val="Заоголовок"/>
    <w:basedOn w:val="a0"/>
    <w:rsid w:val="00864AEC"/>
    <w:pPr>
      <w:keepNext/>
      <w:numPr>
        <w:numId w:val="5"/>
      </w:numPr>
      <w:autoSpaceDE w:val="0"/>
      <w:autoSpaceDN w:val="0"/>
      <w:adjustRightInd w:val="0"/>
      <w:spacing w:after="0" w:line="240" w:lineRule="auto"/>
      <w:ind w:right="0"/>
      <w:jc w:val="center"/>
    </w:pPr>
    <w:rPr>
      <w:b/>
      <w:bCs/>
      <w:sz w:val="22"/>
      <w:szCs w:val="22"/>
    </w:rPr>
  </w:style>
  <w:style w:type="paragraph" w:customStyle="1" w:styleId="2">
    <w:name w:val="ПОдзаголовок2"/>
    <w:basedOn w:val="a0"/>
    <w:link w:val="20"/>
    <w:rsid w:val="00864AEC"/>
    <w:pPr>
      <w:numPr>
        <w:ilvl w:val="2"/>
        <w:numId w:val="5"/>
      </w:numPr>
      <w:tabs>
        <w:tab w:val="left" w:pos="993"/>
      </w:tabs>
      <w:autoSpaceDE w:val="0"/>
      <w:autoSpaceDN w:val="0"/>
      <w:adjustRightInd w:val="0"/>
      <w:spacing w:after="0" w:line="240" w:lineRule="auto"/>
      <w:ind w:right="0"/>
    </w:pPr>
    <w:rPr>
      <w:sz w:val="20"/>
      <w:szCs w:val="20"/>
    </w:rPr>
  </w:style>
  <w:style w:type="paragraph" w:customStyle="1" w:styleId="3">
    <w:name w:val="3 РАЗДЕЛ"/>
    <w:basedOn w:val="a0"/>
    <w:rsid w:val="00864AEC"/>
    <w:pPr>
      <w:numPr>
        <w:ilvl w:val="1"/>
        <w:numId w:val="5"/>
      </w:numPr>
      <w:autoSpaceDE w:val="0"/>
      <w:autoSpaceDN w:val="0"/>
      <w:adjustRightInd w:val="0"/>
      <w:spacing w:after="0" w:line="240" w:lineRule="auto"/>
      <w:ind w:right="0"/>
    </w:pPr>
    <w:rPr>
      <w:sz w:val="20"/>
      <w:szCs w:val="20"/>
    </w:rPr>
  </w:style>
  <w:style w:type="character" w:customStyle="1" w:styleId="20">
    <w:name w:val="ПОдзаголовок2 Знак"/>
    <w:basedOn w:val="a1"/>
    <w:link w:val="2"/>
    <w:locked/>
    <w:rsid w:val="00864AEC"/>
    <w:rPr>
      <w:rFonts w:ascii="Times New Roman" w:eastAsia="Times New Roman" w:hAnsi="Times New Roman" w:cs="Times New Roman"/>
      <w:color w:val="000000"/>
      <w:sz w:val="20"/>
      <w:szCs w:val="20"/>
    </w:rPr>
  </w:style>
  <w:style w:type="character" w:customStyle="1" w:styleId="21">
    <w:name w:val="Основной текст (2)_"/>
    <w:basedOn w:val="a1"/>
    <w:link w:val="22"/>
    <w:rsid w:val="00921EDD"/>
    <w:rPr>
      <w:rFonts w:ascii="Times New Roman" w:eastAsia="Times New Roman" w:hAnsi="Times New Roman" w:cs="Times New Roman"/>
      <w:sz w:val="20"/>
      <w:szCs w:val="20"/>
    </w:rPr>
  </w:style>
  <w:style w:type="paragraph" w:customStyle="1" w:styleId="13">
    <w:name w:val="Основной текст1"/>
    <w:basedOn w:val="a0"/>
    <w:rsid w:val="00921EDD"/>
    <w:pPr>
      <w:widowControl w:val="0"/>
      <w:spacing w:after="0" w:line="360" w:lineRule="auto"/>
      <w:ind w:left="0" w:right="0" w:firstLine="400"/>
      <w:jc w:val="left"/>
    </w:pPr>
    <w:rPr>
      <w:color w:val="auto"/>
      <w:sz w:val="28"/>
      <w:szCs w:val="28"/>
      <w:lang w:bidi="ru-RU"/>
    </w:rPr>
  </w:style>
  <w:style w:type="paragraph" w:customStyle="1" w:styleId="22">
    <w:name w:val="Основной текст (2)"/>
    <w:basedOn w:val="a0"/>
    <w:link w:val="21"/>
    <w:rsid w:val="00921EDD"/>
    <w:pPr>
      <w:widowControl w:val="0"/>
      <w:spacing w:after="360" w:line="240" w:lineRule="auto"/>
      <w:ind w:left="0" w:right="0" w:firstLine="0"/>
      <w:jc w:val="center"/>
    </w:pPr>
    <w:rPr>
      <w:color w:val="auto"/>
      <w:sz w:val="20"/>
      <w:szCs w:val="20"/>
    </w:rPr>
  </w:style>
  <w:style w:type="character" w:styleId="a5">
    <w:name w:val="Hyperlink"/>
    <w:basedOn w:val="a1"/>
    <w:uiPriority w:val="99"/>
    <w:unhideWhenUsed/>
    <w:rsid w:val="00E82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mbard3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47AB-B40F-40B7-963A-D5C5AC8E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 Windows</cp:lastModifiedBy>
  <cp:revision>2</cp:revision>
  <dcterms:created xsi:type="dcterms:W3CDTF">2023-06-28T20:56:00Z</dcterms:created>
  <dcterms:modified xsi:type="dcterms:W3CDTF">2023-06-28T20:56:00Z</dcterms:modified>
</cp:coreProperties>
</file>